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5E" w14:textId="77777777" w:rsidR="00173ACD" w:rsidRPr="00B95769" w:rsidRDefault="00173ACD" w:rsidP="7B746CAA">
      <w:pPr>
        <w:tabs>
          <w:tab w:val="right" w:pos="9360"/>
        </w:tabs>
        <w:jc w:val="both"/>
        <w:rPr>
          <w:rFonts w:ascii="Aptos" w:hAnsi="Aptos" w:cs="Tahoma"/>
          <w:sz w:val="20"/>
          <w:lang w:val="en-GB"/>
        </w:rPr>
      </w:pPr>
    </w:p>
    <w:p w14:paraId="4B88F8CE" w14:textId="77777777" w:rsidR="00674F55" w:rsidRPr="00B95769" w:rsidRDefault="00674F55" w:rsidP="00430BFA">
      <w:pPr>
        <w:tabs>
          <w:tab w:val="left" w:pos="-2160"/>
        </w:tabs>
        <w:jc w:val="both"/>
        <w:rPr>
          <w:rFonts w:ascii="Aptos" w:hAnsi="Aptos" w:cs="Arial"/>
          <w:b/>
          <w:i/>
          <w:iCs/>
          <w:color w:val="C00000"/>
          <w:szCs w:val="24"/>
          <w:u w:val="single"/>
          <w:lang w:val="en-GB"/>
        </w:rPr>
        <w:sectPr w:rsidR="00674F55" w:rsidRPr="00B95769" w:rsidSect="002C68A8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/>
          <w:pgMar w:top="1440" w:right="1440" w:bottom="1440" w:left="1440" w:header="1152" w:footer="1152" w:gutter="0"/>
          <w:cols w:num="2" w:space="720"/>
          <w:noEndnote/>
        </w:sectPr>
      </w:pPr>
    </w:p>
    <w:p w14:paraId="59E19044" w14:textId="59A56DF8" w:rsidR="00430BFA" w:rsidRPr="00B95769" w:rsidRDefault="00430BFA" w:rsidP="00430BFA">
      <w:pPr>
        <w:tabs>
          <w:tab w:val="left" w:pos="-2160"/>
        </w:tabs>
        <w:jc w:val="both"/>
        <w:rPr>
          <w:rFonts w:ascii="Aptos" w:hAnsi="Aptos" w:cs="Arial"/>
          <w:bCs/>
          <w:i/>
          <w:iCs/>
          <w:color w:val="C00000"/>
          <w:szCs w:val="24"/>
          <w:u w:val="single"/>
        </w:rPr>
      </w:pPr>
      <w:r w:rsidRPr="00B95769">
        <w:rPr>
          <w:rFonts w:ascii="Aptos" w:hAnsi="Aptos" w:cs="Arial"/>
          <w:b/>
          <w:i/>
          <w:color w:val="C00000"/>
          <w:szCs w:val="24"/>
          <w:u w:val="single"/>
          <w:lang w:bidi="fr-CA"/>
        </w:rPr>
        <w:t>Avis de non-responsabilité </w:t>
      </w:r>
      <w:r w:rsidRPr="00B95769">
        <w:rPr>
          <w:rFonts w:ascii="Aptos" w:hAnsi="Aptos" w:cs="Arial"/>
          <w:b/>
          <w:bCs/>
          <w:i/>
          <w:color w:val="C00000"/>
          <w:szCs w:val="24"/>
          <w:u w:val="single"/>
          <w:lang w:bidi="fr-CA"/>
        </w:rPr>
        <w:t xml:space="preserve">: </w:t>
      </w:r>
      <w:r w:rsidRPr="00B95769">
        <w:rPr>
          <w:rFonts w:ascii="Aptos" w:hAnsi="Aptos" w:cs="Arial"/>
          <w:i/>
          <w:color w:val="C00000"/>
          <w:szCs w:val="24"/>
          <w:u w:val="single"/>
          <w:lang w:bidi="fr-CA"/>
        </w:rPr>
        <w:t>Le présent contrat se veut un modèle destiné à aider les médecins à embaucher un(e) employé(e). Il ne traite pas ni n’est destiné à traite</w:t>
      </w:r>
      <w:r w:rsidR="008D08EF" w:rsidRPr="00B95769">
        <w:rPr>
          <w:rFonts w:ascii="Aptos" w:hAnsi="Aptos" w:cs="Arial"/>
          <w:i/>
          <w:color w:val="C00000"/>
          <w:szCs w:val="24"/>
          <w:u w:val="single"/>
          <w:lang w:bidi="fr-CA"/>
        </w:rPr>
        <w:t>r</w:t>
      </w:r>
      <w:r w:rsidRPr="00B95769">
        <w:rPr>
          <w:rFonts w:ascii="Aptos" w:hAnsi="Aptos" w:cs="Arial"/>
          <w:i/>
          <w:color w:val="C00000"/>
          <w:szCs w:val="24"/>
          <w:u w:val="single"/>
          <w:lang w:bidi="fr-CA"/>
        </w:rPr>
        <w:t xml:space="preserve"> des diverses questions juridiques, professionnelles et commerciales se rattachant à l’exploitation d’un cabinet de groupe, et ne doit pas être considéré comme un conseil juridique.</w:t>
      </w:r>
    </w:p>
    <w:p w14:paraId="00B30F5F" w14:textId="77777777" w:rsidR="00AA5A89" w:rsidRPr="00B95769" w:rsidRDefault="00AA5A89" w:rsidP="00697E4A">
      <w:pPr>
        <w:tabs>
          <w:tab w:val="left" w:pos="1440"/>
          <w:tab w:val="right" w:pos="9360"/>
        </w:tabs>
        <w:jc w:val="both"/>
        <w:rPr>
          <w:rFonts w:ascii="Aptos" w:hAnsi="Aptos" w:cs="Tahoma"/>
          <w:b/>
          <w:color w:val="74B230"/>
          <w:sz w:val="20"/>
        </w:rPr>
        <w:sectPr w:rsidR="00AA5A89" w:rsidRPr="00B95769" w:rsidSect="00674F55">
          <w:endnotePr>
            <w:numFmt w:val="decimal"/>
          </w:endnotePr>
          <w:type w:val="continuous"/>
          <w:pgSz w:w="12240" w:h="15840"/>
          <w:pgMar w:top="1440" w:right="1440" w:bottom="1440" w:left="1440" w:header="1152" w:footer="1152" w:gutter="0"/>
          <w:cols w:space="720"/>
          <w:noEndnote/>
        </w:sectPr>
      </w:pPr>
    </w:p>
    <w:p w14:paraId="00B30F60" w14:textId="77777777" w:rsidR="00684204" w:rsidRPr="00B95769" w:rsidRDefault="00F04EB1" w:rsidP="00697E4A">
      <w:pPr>
        <w:tabs>
          <w:tab w:val="left" w:pos="1440"/>
          <w:tab w:val="right" w:pos="9360"/>
        </w:tabs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b/>
          <w:color w:val="74B230"/>
          <w:sz w:val="20"/>
          <w:lang w:bidi="fr-CA"/>
        </w:rPr>
        <w:tab/>
      </w:r>
    </w:p>
    <w:p w14:paraId="00B30F61" w14:textId="0BAA670E" w:rsidR="0097296D" w:rsidRPr="00B95769" w:rsidRDefault="0097296D" w:rsidP="0097296D">
      <w:pPr>
        <w:tabs>
          <w:tab w:val="right" w:pos="9360"/>
        </w:tabs>
        <w:jc w:val="both"/>
        <w:rPr>
          <w:rFonts w:ascii="Aptos" w:hAnsi="Aptos" w:cs="Tahoma"/>
          <w:sz w:val="20"/>
          <w:highlight w:val="lightGray"/>
        </w:rPr>
      </w:pPr>
      <w:r w:rsidRPr="00B95769">
        <w:rPr>
          <w:rFonts w:ascii="Aptos" w:eastAsia="Tahoma" w:hAnsi="Aptos" w:cs="Tahoma"/>
          <w:sz w:val="20"/>
          <w:highlight w:val="lightGray"/>
          <w:lang w:bidi="fr-CA"/>
        </w:rPr>
        <w:t>[NOM]</w:t>
      </w:r>
    </w:p>
    <w:p w14:paraId="00B30F62" w14:textId="4C0C9150" w:rsidR="0097296D" w:rsidRPr="00B95769" w:rsidRDefault="0097296D" w:rsidP="0097296D">
      <w:pPr>
        <w:tabs>
          <w:tab w:val="right" w:pos="9360"/>
        </w:tabs>
        <w:jc w:val="both"/>
        <w:rPr>
          <w:rFonts w:ascii="Aptos" w:hAnsi="Aptos" w:cs="Tahoma"/>
          <w:sz w:val="20"/>
          <w:highlight w:val="lightGray"/>
        </w:rPr>
      </w:pPr>
      <w:r w:rsidRPr="00B95769">
        <w:rPr>
          <w:rFonts w:ascii="Aptos" w:eastAsia="Tahoma" w:hAnsi="Aptos" w:cs="Tahoma"/>
          <w:sz w:val="20"/>
          <w:highlight w:val="lightGray"/>
          <w:lang w:bidi="fr-CA"/>
        </w:rPr>
        <w:t>[ADRESSE POSTALE]</w:t>
      </w:r>
    </w:p>
    <w:p w14:paraId="00B30F64" w14:textId="1EF5519B" w:rsidR="0097296D" w:rsidRPr="00B95769" w:rsidRDefault="0097296D" w:rsidP="0097296D">
      <w:pPr>
        <w:tabs>
          <w:tab w:val="right" w:pos="9360"/>
        </w:tabs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highlight w:val="lightGray"/>
          <w:lang w:bidi="fr-CA"/>
        </w:rPr>
        <w:t>[COURRIEL]</w:t>
      </w:r>
    </w:p>
    <w:p w14:paraId="00B30F65" w14:textId="77777777" w:rsidR="0097296D" w:rsidRPr="00B95769" w:rsidRDefault="0097296D" w:rsidP="0097296D">
      <w:pPr>
        <w:tabs>
          <w:tab w:val="right" w:pos="9360"/>
        </w:tabs>
        <w:jc w:val="both"/>
        <w:rPr>
          <w:rFonts w:ascii="Aptos" w:hAnsi="Aptos" w:cs="Tahoma"/>
          <w:sz w:val="20"/>
        </w:rPr>
      </w:pPr>
    </w:p>
    <w:p w14:paraId="00B30F67" w14:textId="1B8D0665" w:rsidR="0097296D" w:rsidRPr="00B95769" w:rsidRDefault="0097296D" w:rsidP="00B95769">
      <w:pPr>
        <w:tabs>
          <w:tab w:val="right" w:pos="9360"/>
        </w:tabs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highlight w:val="lightGray"/>
          <w:lang w:bidi="fr-CA"/>
        </w:rPr>
        <w:t>[DATE]</w:t>
      </w:r>
    </w:p>
    <w:p w14:paraId="00B30F68" w14:textId="77777777" w:rsidR="0097296D" w:rsidRPr="00B95769" w:rsidRDefault="0097296D" w:rsidP="003839FD">
      <w:pPr>
        <w:rPr>
          <w:rFonts w:ascii="Aptos" w:hAnsi="Aptos" w:cs="Tahoma"/>
          <w:sz w:val="20"/>
        </w:rPr>
      </w:pPr>
    </w:p>
    <w:p w14:paraId="00B30F69" w14:textId="5F13A813" w:rsidR="0097296D" w:rsidRPr="00B95769" w:rsidRDefault="0097296D" w:rsidP="003839FD">
      <w:pPr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u w:val="single"/>
          <w:lang w:bidi="fr-CA"/>
        </w:rPr>
        <w:t>PRIVÉ ET CONFIDENTIEL</w:t>
      </w:r>
      <w:r w:rsidRPr="00B95769">
        <w:rPr>
          <w:rFonts w:ascii="Aptos" w:eastAsia="Tahoma" w:hAnsi="Aptos" w:cs="Tahoma"/>
          <w:sz w:val="20"/>
          <w:u w:val="single"/>
          <w:lang w:bidi="fr-CA"/>
        </w:rPr>
        <w:br/>
        <w:t>Objet : Lettre d</w:t>
      </w:r>
      <w:r w:rsidR="00D57DE9" w:rsidRPr="00B95769">
        <w:rPr>
          <w:rFonts w:ascii="Aptos" w:eastAsia="Tahoma" w:hAnsi="Aptos" w:cs="Tahoma"/>
          <w:sz w:val="20"/>
          <w:u w:val="single"/>
          <w:lang w:bidi="fr-CA"/>
        </w:rPr>
        <w:t>’</w:t>
      </w:r>
      <w:r w:rsidRPr="00B95769">
        <w:rPr>
          <w:rFonts w:ascii="Aptos" w:eastAsia="Tahoma" w:hAnsi="Aptos" w:cs="Tahoma"/>
          <w:sz w:val="20"/>
          <w:u w:val="single"/>
          <w:lang w:bidi="fr-CA"/>
        </w:rPr>
        <w:t>em</w:t>
      </w:r>
      <w:r w:rsidR="00A47B6F" w:rsidRPr="00B95769">
        <w:rPr>
          <w:rFonts w:ascii="Aptos" w:eastAsia="Tahoma" w:hAnsi="Aptos" w:cs="Tahoma"/>
          <w:sz w:val="20"/>
          <w:u w:val="single"/>
          <w:lang w:bidi="fr-CA"/>
        </w:rPr>
        <w:t>bauche</w:t>
      </w:r>
      <w:r w:rsidRPr="00B95769">
        <w:rPr>
          <w:rFonts w:ascii="Aptos" w:eastAsia="Tahoma" w:hAnsi="Aptos" w:cs="Tahoma"/>
          <w:sz w:val="20"/>
          <w:u w:val="single"/>
          <w:lang w:bidi="fr-CA"/>
        </w:rPr>
        <w:t xml:space="preserve"> </w:t>
      </w:r>
      <w:r w:rsidR="004A075C" w:rsidRPr="00B95769">
        <w:rPr>
          <w:rFonts w:ascii="Aptos" w:eastAsia="Tahoma" w:hAnsi="Aptos" w:cs="Tahoma"/>
          <w:sz w:val="20"/>
          <w:u w:val="single"/>
          <w:lang w:bidi="fr-CA"/>
        </w:rPr>
        <w:t>–</w:t>
      </w:r>
      <w:r w:rsidRPr="00B95769">
        <w:rPr>
          <w:rFonts w:ascii="Aptos" w:eastAsia="Tahoma" w:hAnsi="Aptos" w:cs="Tahoma"/>
          <w:sz w:val="20"/>
          <w:u w:val="single"/>
          <w:lang w:bidi="fr-CA"/>
        </w:rPr>
        <w:t xml:space="preserve"> </w:t>
      </w:r>
      <w:r w:rsidRPr="00B95769">
        <w:rPr>
          <w:rFonts w:ascii="Aptos" w:eastAsia="Tahoma" w:hAnsi="Aptos" w:cs="Tahoma"/>
          <w:sz w:val="20"/>
          <w:highlight w:val="lightGray"/>
          <w:u w:val="single"/>
          <w:lang w:bidi="fr-CA"/>
        </w:rPr>
        <w:t>[TITRE DU POSTE]</w:t>
      </w:r>
    </w:p>
    <w:p w14:paraId="00B30F6A" w14:textId="77777777" w:rsidR="0097296D" w:rsidRPr="00B95769" w:rsidRDefault="0097296D" w:rsidP="0097296D">
      <w:pPr>
        <w:jc w:val="both"/>
        <w:rPr>
          <w:rFonts w:ascii="Aptos" w:hAnsi="Aptos" w:cs="Tahoma"/>
          <w:sz w:val="20"/>
        </w:rPr>
      </w:pPr>
    </w:p>
    <w:p w14:paraId="00B30F6B" w14:textId="77777777" w:rsidR="0097296D" w:rsidRPr="00B95769" w:rsidRDefault="0097296D" w:rsidP="0097296D">
      <w:pPr>
        <w:jc w:val="both"/>
        <w:rPr>
          <w:rFonts w:ascii="Aptos" w:hAnsi="Aptos" w:cs="Tahoma"/>
          <w:color w:val="FF0000"/>
          <w:sz w:val="20"/>
          <w:lang w:val="en-GB"/>
        </w:rPr>
      </w:pPr>
      <w:r w:rsidRPr="00B95769">
        <w:rPr>
          <w:rFonts w:ascii="Aptos" w:eastAsia="Tahoma" w:hAnsi="Aptos" w:cs="Tahoma"/>
          <w:sz w:val="20"/>
          <w:lang w:val="en-CA" w:bidi="fr-CA"/>
        </w:rPr>
        <w:t xml:space="preserve">Madame, </w:t>
      </w:r>
      <w:r w:rsidRPr="00B95769">
        <w:rPr>
          <w:rFonts w:ascii="Aptos" w:eastAsia="Tahoma" w:hAnsi="Aptos" w:cs="Tahoma"/>
          <w:color w:val="FF0000"/>
          <w:sz w:val="20"/>
          <w:highlight w:val="lightGray"/>
          <w:lang w:val="en-CA" w:bidi="fr-CA"/>
        </w:rPr>
        <w:t>[if a woman, or]</w:t>
      </w:r>
      <w:r w:rsidRPr="00B95769">
        <w:rPr>
          <w:rFonts w:ascii="Aptos" w:eastAsia="Tahoma" w:hAnsi="Aptos" w:cs="Tahoma"/>
          <w:color w:val="FF0000"/>
          <w:sz w:val="20"/>
          <w:lang w:val="en-CA" w:bidi="fr-CA"/>
        </w:rPr>
        <w:t xml:space="preserve"> </w:t>
      </w:r>
      <w:r w:rsidRPr="00B95769">
        <w:rPr>
          <w:rFonts w:ascii="Aptos" w:eastAsia="Tahoma" w:hAnsi="Aptos" w:cs="Tahoma"/>
          <w:sz w:val="20"/>
          <w:lang w:val="en-CA" w:bidi="fr-CA"/>
        </w:rPr>
        <w:t xml:space="preserve">Monsieur, </w:t>
      </w:r>
      <w:r w:rsidRPr="00B95769">
        <w:rPr>
          <w:rFonts w:ascii="Aptos" w:eastAsia="Tahoma" w:hAnsi="Aptos" w:cs="Tahoma"/>
          <w:color w:val="FF0000"/>
          <w:sz w:val="20"/>
          <w:highlight w:val="lightGray"/>
          <w:lang w:val="en-CA" w:bidi="fr-CA"/>
        </w:rPr>
        <w:t>[if man]</w:t>
      </w:r>
    </w:p>
    <w:p w14:paraId="00B30F6C" w14:textId="77777777" w:rsidR="00AA5A89" w:rsidRPr="00B95769" w:rsidRDefault="00AA5A89">
      <w:pPr>
        <w:jc w:val="both"/>
        <w:rPr>
          <w:rFonts w:ascii="Aptos" w:hAnsi="Aptos" w:cs="Tahoma"/>
          <w:sz w:val="20"/>
          <w:lang w:val="en-GB"/>
        </w:rPr>
      </w:pPr>
    </w:p>
    <w:p w14:paraId="00B30F6D" w14:textId="0F3D4D12" w:rsidR="000408CD" w:rsidRPr="00B95769" w:rsidRDefault="003839FD">
      <w:p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Nous avons le plaisir de vous offrir le poste de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[TITRE DU POSTE]</w:t>
      </w:r>
      <w:r w:rsidRPr="00B95769">
        <w:rPr>
          <w:rFonts w:ascii="Aptos" w:eastAsia="Tahoma" w:hAnsi="Aptos" w:cs="Tahoma"/>
          <w:sz w:val="20"/>
          <w:lang w:bidi="fr-CA"/>
        </w:rPr>
        <w:t xml:space="preserve"> </w:t>
      </w:r>
      <w:r w:rsidR="007861A6" w:rsidRPr="00B95769">
        <w:rPr>
          <w:rFonts w:ascii="Aptos" w:eastAsia="Tahoma" w:hAnsi="Aptos" w:cs="Tahoma"/>
          <w:sz w:val="20"/>
          <w:lang w:bidi="fr-CA"/>
        </w:rPr>
        <w:t>à la/au</w:t>
      </w:r>
      <w:r w:rsidRPr="00B95769">
        <w:rPr>
          <w:rFonts w:ascii="Aptos" w:eastAsia="Tahoma" w:hAnsi="Aptos" w:cs="Tahoma"/>
          <w:sz w:val="20"/>
          <w:lang w:bidi="fr-CA"/>
        </w:rPr>
        <w:t xml:space="preserve">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[NOM DE LA CLINIQUE]</w:t>
      </w:r>
      <w:r w:rsidRPr="00B95769">
        <w:rPr>
          <w:rFonts w:ascii="Aptos" w:eastAsia="Tahoma" w:hAnsi="Aptos" w:cs="Tahoma"/>
          <w:sz w:val="20"/>
          <w:lang w:bidi="fr-CA"/>
        </w:rPr>
        <w:t xml:space="preserve"> (ci-après, l</w:t>
      </w:r>
      <w:proofErr w:type="gramStart"/>
      <w:r w:rsidRPr="00B95769">
        <w:rPr>
          <w:rFonts w:ascii="Aptos" w:eastAsia="Tahoma" w:hAnsi="Aptos" w:cs="Tahoma"/>
          <w:sz w:val="20"/>
          <w:lang w:bidi="fr-CA"/>
        </w:rPr>
        <w:t>’«</w:t>
      </w:r>
      <w:proofErr w:type="gramEnd"/>
      <w:r w:rsidRPr="00B95769">
        <w:rPr>
          <w:rFonts w:ascii="Aptos" w:eastAsia="Tahoma" w:hAnsi="Aptos" w:cs="Tahoma"/>
          <w:sz w:val="20"/>
          <w:lang w:bidi="fr-CA"/>
        </w:rPr>
        <w:t xml:space="preserve"> organisation »), sous la responsabilité de </w:t>
      </w:r>
      <w:r w:rsidR="001C0D67" w:rsidRPr="00B95769">
        <w:rPr>
          <w:rFonts w:ascii="Aptos" w:eastAsia="Tahoma" w:hAnsi="Aptos" w:cs="Tahoma"/>
          <w:sz w:val="20"/>
          <w:highlight w:val="lightGray"/>
          <w:lang w:bidi="fr-CA"/>
        </w:rPr>
        <w:t>[TITRE DU POSTE DE DIRECTEUR OU DIRECTRICE]</w:t>
      </w:r>
      <w:r w:rsidRPr="00B95769">
        <w:rPr>
          <w:rFonts w:ascii="Aptos" w:eastAsia="Tahoma" w:hAnsi="Aptos" w:cs="Tahoma"/>
          <w:sz w:val="20"/>
          <w:lang w:bidi="fr-CA"/>
        </w:rPr>
        <w:t>. Veuillez prendre connaissance des modalités d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 xml:space="preserve">emploi énoncées ci-après et confirmer votre acceptation en signant la présente, et en la renvoyant à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[NOM DE LA CLINIQUE]</w:t>
      </w:r>
      <w:r w:rsidRPr="00B95769">
        <w:rPr>
          <w:rFonts w:ascii="Aptos" w:eastAsia="Tahoma" w:hAnsi="Aptos" w:cs="Tahoma"/>
          <w:sz w:val="20"/>
          <w:lang w:bidi="fr-CA"/>
        </w:rPr>
        <w:t xml:space="preserve"> </w:t>
      </w:r>
      <w:r w:rsidR="008C521C" w:rsidRPr="00B95769">
        <w:rPr>
          <w:rFonts w:ascii="Aptos" w:eastAsia="Tahoma" w:hAnsi="Aptos" w:cs="Tahoma"/>
          <w:sz w:val="20"/>
          <w:lang w:bidi="fr-CA"/>
        </w:rPr>
        <w:t xml:space="preserve">au plus tard </w:t>
      </w:r>
      <w:r w:rsidRPr="00B95769">
        <w:rPr>
          <w:rFonts w:ascii="Aptos" w:eastAsia="Tahoma" w:hAnsi="Aptos" w:cs="Tahoma"/>
          <w:sz w:val="20"/>
          <w:lang w:bidi="fr-CA"/>
        </w:rPr>
        <w:t xml:space="preserve">le </w:t>
      </w:r>
      <w:r w:rsidR="002F552F" w:rsidRPr="00B95769">
        <w:rPr>
          <w:rFonts w:ascii="Aptos" w:eastAsia="Tahoma" w:hAnsi="Aptos" w:cs="Tahoma"/>
          <w:sz w:val="20"/>
          <w:highlight w:val="lightGray"/>
          <w:lang w:bidi="fr-CA"/>
        </w:rPr>
        <w:t>[DATE].</w:t>
      </w:r>
    </w:p>
    <w:p w14:paraId="00B30F6E" w14:textId="77777777" w:rsidR="000408CD" w:rsidRPr="00B95769" w:rsidRDefault="000408CD">
      <w:pPr>
        <w:jc w:val="both"/>
        <w:rPr>
          <w:rFonts w:ascii="Aptos" w:hAnsi="Aptos" w:cs="Tahoma"/>
          <w:sz w:val="20"/>
        </w:rPr>
      </w:pPr>
    </w:p>
    <w:p w14:paraId="1AB5BC08" w14:textId="4BEC32A8" w:rsidR="0028486A" w:rsidRPr="00B95769" w:rsidRDefault="002F552F" w:rsidP="000269C0">
      <w:pPr>
        <w:pStyle w:val="ListParagraph"/>
        <w:numPr>
          <w:ilvl w:val="0"/>
          <w:numId w:val="7"/>
        </w:numPr>
        <w:rPr>
          <w:rFonts w:ascii="Aptos" w:hAnsi="Aptos" w:cs="Tahoma"/>
          <w:b/>
          <w:sz w:val="20"/>
          <w:u w:val="single"/>
        </w:rPr>
      </w:pP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Poste et date d’entrée en fonction</w:t>
      </w: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br/>
        <w:t xml:space="preserve"> </w:t>
      </w:r>
    </w:p>
    <w:p w14:paraId="3E7E52F1" w14:textId="2A125BF2" w:rsidR="002F552F" w:rsidRPr="00B95769" w:rsidRDefault="002F552F" w:rsidP="00827C0C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bCs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>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organisation vous emploiera à titre de</w:t>
      </w:r>
      <w:r w:rsidR="008C521C" w:rsidRPr="00B95769">
        <w:rPr>
          <w:rFonts w:ascii="Aptos" w:eastAsia="Tahoma" w:hAnsi="Aptos" w:cs="Tahoma"/>
          <w:sz w:val="20"/>
          <w:lang w:bidi="fr-CA"/>
        </w:rPr>
        <w:t xml:space="preserve">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[TITRE DU POSTE] [À TEMPS PARTIEL/PLEIN TEMPS/OCCASIONNEL(LE)] [pour X heures par semaine (s</w:t>
      </w:r>
      <w:r w:rsidR="00D57DE9" w:rsidRPr="00B95769">
        <w:rPr>
          <w:rFonts w:ascii="Aptos" w:eastAsia="Tahoma" w:hAnsi="Aptos" w:cs="Tahoma"/>
          <w:sz w:val="20"/>
          <w:highlight w:val="lightGray"/>
          <w:lang w:bidi="fr-CA"/>
        </w:rPr>
        <w:t>’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il s</w:t>
      </w:r>
      <w:r w:rsidR="00D57DE9" w:rsidRPr="00B95769">
        <w:rPr>
          <w:rFonts w:ascii="Aptos" w:eastAsia="Tahoma" w:hAnsi="Aptos" w:cs="Tahoma"/>
          <w:sz w:val="20"/>
          <w:highlight w:val="lightGray"/>
          <w:lang w:bidi="fr-CA"/>
        </w:rPr>
        <w:t>’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agit d</w:t>
      </w:r>
      <w:r w:rsidR="00D57DE9" w:rsidRPr="00B95769">
        <w:rPr>
          <w:rFonts w:ascii="Aptos" w:eastAsia="Tahoma" w:hAnsi="Aptos" w:cs="Tahoma"/>
          <w:sz w:val="20"/>
          <w:highlight w:val="lightGray"/>
          <w:lang w:bidi="fr-CA"/>
        </w:rPr>
        <w:t>’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un poste à temps partiel)].</w:t>
      </w:r>
      <w:r w:rsidRPr="00B95769">
        <w:rPr>
          <w:rFonts w:ascii="Aptos" w:eastAsia="Tahoma" w:hAnsi="Aptos" w:cs="Tahoma"/>
          <w:sz w:val="20"/>
          <w:lang w:bidi="fr-CA"/>
        </w:rPr>
        <w:t xml:space="preserve"> Il s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agit d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 xml:space="preserve">un poste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[PERMANENT/À DURÉE DÉTERMINÉE].</w:t>
      </w:r>
      <w:r w:rsidRPr="00B95769">
        <w:rPr>
          <w:rFonts w:ascii="Aptos" w:eastAsia="Tahoma" w:hAnsi="Aptos" w:cs="Tahoma"/>
          <w:sz w:val="20"/>
          <w:lang w:bidi="fr-CA"/>
        </w:rPr>
        <w:t xml:space="preserve"> Vous commencerez à travailler le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[DATE DE DÉBUT]</w:t>
      </w:r>
      <w:r w:rsidRPr="00B95769">
        <w:rPr>
          <w:rFonts w:ascii="Aptos" w:eastAsia="Tahoma" w:hAnsi="Aptos" w:cs="Tahoma"/>
          <w:sz w:val="20"/>
          <w:lang w:bidi="fr-CA"/>
        </w:rPr>
        <w:t xml:space="preserve">. Pour un aperçu complet des fonctions et responsabilités rattachées au poste, </w:t>
      </w:r>
      <w:proofErr w:type="spellStart"/>
      <w:r w:rsidRPr="00B95769">
        <w:rPr>
          <w:rFonts w:ascii="Aptos" w:eastAsia="Tahoma" w:hAnsi="Aptos" w:cs="Tahoma"/>
          <w:sz w:val="20"/>
          <w:lang w:bidi="fr-CA"/>
        </w:rPr>
        <w:t>veuillez vous</w:t>
      </w:r>
      <w:proofErr w:type="spellEnd"/>
      <w:r w:rsidRPr="00B95769">
        <w:rPr>
          <w:rFonts w:ascii="Aptos" w:eastAsia="Tahoma" w:hAnsi="Aptos" w:cs="Tahoma"/>
          <w:sz w:val="20"/>
          <w:lang w:bidi="fr-CA"/>
        </w:rPr>
        <w:t xml:space="preserve"> reporter à l’annexe A.</w:t>
      </w:r>
    </w:p>
    <w:p w14:paraId="51D9A3F9" w14:textId="27862483" w:rsidR="00D85705" w:rsidRPr="00B95769" w:rsidRDefault="00D85705" w:rsidP="00D85705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Au cours des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 xml:space="preserve">[TROIS (3) OU SIX (6)] </w:t>
      </w:r>
      <w:r w:rsidRPr="00B95769">
        <w:rPr>
          <w:rFonts w:ascii="Aptos" w:eastAsia="Tahoma" w:hAnsi="Aptos" w:cs="Tahoma"/>
          <w:sz w:val="20"/>
          <w:lang w:bidi="fr-CA"/>
        </w:rPr>
        <w:t xml:space="preserve">premiers mois de votre emploi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[DATE - DATE]</w:t>
      </w:r>
      <w:r w:rsidRPr="00B95769">
        <w:rPr>
          <w:rFonts w:ascii="Aptos" w:eastAsia="Tahoma" w:hAnsi="Aptos" w:cs="Tahoma"/>
          <w:sz w:val="20"/>
          <w:lang w:bidi="fr-CA"/>
        </w:rPr>
        <w:t>, vous serez en période d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essai, aux fins d’évaluation de votre rendement. Au cours de cette période, vous pourriez être congédié(e) à tout moment, sans préavis ni indemnité compensatoire.</w:t>
      </w:r>
    </w:p>
    <w:p w14:paraId="46DC7904" w14:textId="77777777" w:rsidR="002F552F" w:rsidRPr="00B95769" w:rsidRDefault="002F552F" w:rsidP="002F552F">
      <w:pPr>
        <w:pStyle w:val="ListParagraph"/>
        <w:jc w:val="both"/>
        <w:rPr>
          <w:rFonts w:ascii="Aptos" w:hAnsi="Aptos" w:cs="Tahoma"/>
          <w:bCs/>
          <w:sz w:val="20"/>
        </w:rPr>
      </w:pPr>
    </w:p>
    <w:p w14:paraId="1F6B40AD" w14:textId="20C67AAE" w:rsidR="002F552F" w:rsidRPr="00B95769" w:rsidRDefault="002F552F" w:rsidP="000269C0">
      <w:pPr>
        <w:pStyle w:val="ListParagraph"/>
        <w:numPr>
          <w:ilvl w:val="0"/>
          <w:numId w:val="7"/>
        </w:numPr>
        <w:rPr>
          <w:rFonts w:ascii="Aptos" w:hAnsi="Aptos" w:cs="Tahoma"/>
          <w:b/>
          <w:sz w:val="20"/>
          <w:u w:val="single"/>
          <w:lang w:val="en-GB"/>
        </w:rPr>
      </w:pP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Heures de travail</w:t>
      </w: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br/>
      </w:r>
    </w:p>
    <w:p w14:paraId="5E2CD924" w14:textId="7DC19F31" w:rsidR="002F552F" w:rsidRPr="00B95769" w:rsidRDefault="002F552F" w:rsidP="00827C0C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bCs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Vous serez employé(e) à raison de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[NOMBRE D</w:t>
      </w:r>
      <w:r w:rsidR="00D57DE9" w:rsidRPr="00B95769">
        <w:rPr>
          <w:rFonts w:ascii="Aptos" w:eastAsia="Tahoma" w:hAnsi="Aptos" w:cs="Tahoma"/>
          <w:sz w:val="20"/>
          <w:highlight w:val="lightGray"/>
          <w:lang w:bidi="fr-CA"/>
        </w:rPr>
        <w:t>’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HEURES]</w:t>
      </w:r>
      <w:r w:rsidRPr="00B95769">
        <w:rPr>
          <w:rFonts w:ascii="Aptos" w:eastAsia="Tahoma" w:hAnsi="Aptos" w:cs="Tahoma"/>
          <w:sz w:val="20"/>
          <w:lang w:bidi="fr-CA"/>
        </w:rPr>
        <w:t xml:space="preserve"> par semaine. Nous travaillons généralement du </w:t>
      </w:r>
      <w:r w:rsidR="00556644" w:rsidRPr="00B95769">
        <w:rPr>
          <w:rFonts w:ascii="Aptos" w:eastAsia="Tahoma" w:hAnsi="Aptos" w:cs="Tahoma"/>
          <w:sz w:val="20"/>
          <w:highlight w:val="lightGray"/>
          <w:lang w:bidi="fr-CA"/>
        </w:rPr>
        <w:t>[lundi au vendredi]</w:t>
      </w:r>
      <w:r w:rsidRPr="00B95769">
        <w:rPr>
          <w:rFonts w:ascii="Aptos" w:eastAsia="Tahoma" w:hAnsi="Aptos" w:cs="Tahoma"/>
          <w:sz w:val="20"/>
          <w:lang w:bidi="fr-CA"/>
        </w:rPr>
        <w:t xml:space="preserve">, </w:t>
      </w:r>
      <w:r w:rsidR="00556644" w:rsidRPr="00B95769">
        <w:rPr>
          <w:rFonts w:ascii="Aptos" w:eastAsia="Tahoma" w:hAnsi="Aptos" w:cs="Tahoma"/>
          <w:sz w:val="20"/>
          <w:highlight w:val="lightGray"/>
          <w:lang w:bidi="fr-CA"/>
        </w:rPr>
        <w:t>[huit (8)]</w:t>
      </w:r>
      <w:r w:rsidRPr="00B95769">
        <w:rPr>
          <w:rFonts w:ascii="Aptos" w:eastAsia="Tahoma" w:hAnsi="Aptos" w:cs="Tahoma"/>
          <w:sz w:val="20"/>
          <w:lang w:bidi="fr-CA"/>
        </w:rPr>
        <w:t xml:space="preserve"> heures par jour, avec une pause de </w:t>
      </w:r>
      <w:r w:rsidR="00556644" w:rsidRPr="00B95769">
        <w:rPr>
          <w:rFonts w:ascii="Aptos" w:eastAsia="Tahoma" w:hAnsi="Aptos" w:cs="Tahoma"/>
          <w:sz w:val="20"/>
          <w:highlight w:val="lightGray"/>
          <w:lang w:bidi="fr-CA"/>
        </w:rPr>
        <w:t xml:space="preserve">[une (1) heure] [RÉMUNÉRÉE/NON RÉMUNÉRÉE] pour </w:t>
      </w:r>
      <w:r w:rsidR="0064485A" w:rsidRPr="00B95769">
        <w:rPr>
          <w:rFonts w:ascii="Aptos" w:eastAsia="Tahoma" w:hAnsi="Aptos" w:cs="Tahoma"/>
          <w:sz w:val="20"/>
          <w:highlight w:val="lightGray"/>
          <w:lang w:bidi="fr-CA"/>
        </w:rPr>
        <w:t xml:space="preserve">le </w:t>
      </w:r>
      <w:r w:rsidR="00556644" w:rsidRPr="00B95769">
        <w:rPr>
          <w:rFonts w:ascii="Aptos" w:eastAsia="Tahoma" w:hAnsi="Aptos" w:cs="Tahoma"/>
          <w:sz w:val="20"/>
          <w:highlight w:val="lightGray"/>
          <w:lang w:bidi="fr-CA"/>
        </w:rPr>
        <w:t>dîner.</w:t>
      </w:r>
      <w:r w:rsidRPr="00B95769">
        <w:rPr>
          <w:rFonts w:ascii="Aptos" w:eastAsia="Tahoma" w:hAnsi="Aptos" w:cs="Tahoma"/>
          <w:sz w:val="20"/>
          <w:lang w:bidi="fr-CA"/>
        </w:rPr>
        <w:t xml:space="preserve"> </w:t>
      </w:r>
    </w:p>
    <w:p w14:paraId="7C3FA311" w14:textId="77777777" w:rsidR="00556644" w:rsidRPr="00B95769" w:rsidRDefault="00556644" w:rsidP="002F552F">
      <w:pPr>
        <w:pStyle w:val="ListParagraph"/>
        <w:jc w:val="both"/>
        <w:rPr>
          <w:rFonts w:ascii="Aptos" w:hAnsi="Aptos" w:cs="Tahoma"/>
          <w:bCs/>
          <w:sz w:val="20"/>
        </w:rPr>
      </w:pPr>
    </w:p>
    <w:p w14:paraId="66C59BBD" w14:textId="4AEB3DAA" w:rsidR="00556644" w:rsidRPr="00B95769" w:rsidRDefault="00556644" w:rsidP="00827C0C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bCs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Votre horaire de travail sera déterminé avec votre supérieur(e)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[NOM], [POSTE]</w:t>
      </w:r>
      <w:r w:rsidRPr="00B95769">
        <w:rPr>
          <w:rFonts w:ascii="Aptos" w:eastAsia="Tahoma" w:hAnsi="Aptos" w:cs="Tahoma"/>
          <w:b/>
          <w:sz w:val="20"/>
          <w:lang w:bidi="fr-CA"/>
        </w:rPr>
        <w:t>.</w:t>
      </w:r>
    </w:p>
    <w:p w14:paraId="3C2CCABA" w14:textId="77777777" w:rsidR="00556644" w:rsidRPr="00B95769" w:rsidRDefault="00556644" w:rsidP="002F552F">
      <w:pPr>
        <w:pStyle w:val="ListParagraph"/>
        <w:jc w:val="both"/>
        <w:rPr>
          <w:rFonts w:ascii="Aptos" w:hAnsi="Aptos" w:cs="Tahoma"/>
          <w:bCs/>
          <w:sz w:val="20"/>
        </w:rPr>
      </w:pPr>
    </w:p>
    <w:p w14:paraId="0C792800" w14:textId="3ED32499" w:rsidR="00556644" w:rsidRPr="00830A3E" w:rsidRDefault="00556644" w:rsidP="00827C0C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bCs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>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organisation doit demeurer flexible face à 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évolution de ses besoins, et pourrait par conséquent être amenée à ajuster vos heures de travail, vous donnant alors</w:t>
      </w:r>
      <w:r w:rsidR="00B408B1" w:rsidRPr="00B95769">
        <w:rPr>
          <w:rFonts w:ascii="Aptos" w:eastAsia="Tahoma" w:hAnsi="Aptos" w:cs="Tahoma"/>
          <w:sz w:val="20"/>
          <w:lang w:bidi="fr-CA"/>
        </w:rPr>
        <w:t>, à cet effet,</w:t>
      </w:r>
      <w:r w:rsidRPr="00B95769">
        <w:rPr>
          <w:rFonts w:ascii="Aptos" w:eastAsia="Tahoma" w:hAnsi="Aptos" w:cs="Tahoma"/>
          <w:sz w:val="20"/>
          <w:lang w:bidi="fr-CA"/>
        </w:rPr>
        <w:t xml:space="preserve"> un préavis raisonnable. Ces ajustements </w:t>
      </w:r>
      <w:r w:rsidR="004539FD" w:rsidRPr="00B95769">
        <w:rPr>
          <w:rFonts w:ascii="Aptos" w:eastAsia="Tahoma" w:hAnsi="Aptos" w:cs="Tahoma"/>
          <w:sz w:val="20"/>
          <w:lang w:bidi="fr-CA"/>
        </w:rPr>
        <w:t xml:space="preserve">pourraient </w:t>
      </w:r>
      <w:r w:rsidRPr="00B95769">
        <w:rPr>
          <w:rFonts w:ascii="Aptos" w:eastAsia="Tahoma" w:hAnsi="Aptos" w:cs="Tahoma"/>
          <w:sz w:val="20"/>
          <w:lang w:bidi="fr-CA"/>
        </w:rPr>
        <w:t>comprendre des modifications des heures de début et de fin de votre journée de travail.</w:t>
      </w:r>
    </w:p>
    <w:p w14:paraId="25C2A174" w14:textId="77777777" w:rsidR="00830A3E" w:rsidRPr="00830A3E" w:rsidRDefault="00830A3E" w:rsidP="00830A3E">
      <w:pPr>
        <w:pStyle w:val="ListParagraph"/>
        <w:rPr>
          <w:rFonts w:ascii="Aptos" w:hAnsi="Aptos" w:cs="Tahoma"/>
          <w:bCs/>
          <w:sz w:val="20"/>
        </w:rPr>
      </w:pPr>
    </w:p>
    <w:p w14:paraId="4A8685AA" w14:textId="77777777" w:rsidR="00830A3E" w:rsidRPr="00B95769" w:rsidRDefault="00830A3E" w:rsidP="00830A3E">
      <w:pPr>
        <w:pStyle w:val="ListParagraph"/>
        <w:ind w:left="1080"/>
        <w:jc w:val="both"/>
        <w:rPr>
          <w:rFonts w:ascii="Aptos" w:hAnsi="Aptos" w:cs="Tahoma"/>
          <w:bCs/>
          <w:sz w:val="20"/>
        </w:rPr>
      </w:pPr>
    </w:p>
    <w:p w14:paraId="76BB35EB" w14:textId="77777777" w:rsidR="000269C0" w:rsidRPr="00B95769" w:rsidRDefault="000269C0" w:rsidP="002F552F">
      <w:pPr>
        <w:pStyle w:val="ListParagraph"/>
        <w:jc w:val="both"/>
        <w:rPr>
          <w:rFonts w:ascii="Aptos" w:hAnsi="Aptos" w:cs="Tahoma"/>
          <w:bCs/>
          <w:sz w:val="20"/>
        </w:rPr>
      </w:pPr>
    </w:p>
    <w:p w14:paraId="1B22B16E" w14:textId="345D13D8" w:rsidR="000269C0" w:rsidRPr="00B95769" w:rsidRDefault="000269C0" w:rsidP="000269C0">
      <w:pPr>
        <w:pStyle w:val="ListParagraph"/>
        <w:numPr>
          <w:ilvl w:val="0"/>
          <w:numId w:val="7"/>
        </w:numPr>
        <w:jc w:val="both"/>
        <w:rPr>
          <w:rFonts w:ascii="Aptos" w:hAnsi="Aptos" w:cs="Tahoma"/>
          <w:b/>
          <w:sz w:val="20"/>
          <w:u w:val="single"/>
          <w:lang w:val="en-GB"/>
        </w:rPr>
      </w:pP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Rémunération</w:t>
      </w:r>
    </w:p>
    <w:p w14:paraId="31F98AFC" w14:textId="77777777" w:rsidR="000269C0" w:rsidRPr="00B95769" w:rsidRDefault="000269C0" w:rsidP="000269C0">
      <w:pPr>
        <w:pStyle w:val="ListParagraph"/>
        <w:jc w:val="both"/>
        <w:rPr>
          <w:rFonts w:ascii="Aptos" w:hAnsi="Aptos" w:cs="Tahoma"/>
          <w:bCs/>
          <w:sz w:val="20"/>
          <w:lang w:val="en-GB"/>
        </w:rPr>
      </w:pPr>
    </w:p>
    <w:p w14:paraId="6BB3609F" w14:textId="7848C800" w:rsidR="000269C0" w:rsidRPr="00B95769" w:rsidRDefault="000269C0" w:rsidP="00827C0C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color w:val="000000"/>
          <w:sz w:val="20"/>
          <w:szCs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Vous toucherez un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[SALAIRE ANNUEL/</w:t>
      </w:r>
      <w:r w:rsidR="00722ADE" w:rsidRPr="00B95769">
        <w:rPr>
          <w:rFonts w:ascii="Aptos" w:eastAsia="Tahoma" w:hAnsi="Aptos" w:cs="Tahoma"/>
          <w:sz w:val="20"/>
          <w:highlight w:val="lightGray"/>
          <w:lang w:bidi="fr-CA"/>
        </w:rPr>
        <w:t xml:space="preserve">TARIF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HORAIRE]</w:t>
      </w:r>
      <w:r w:rsidRPr="00B95769">
        <w:rPr>
          <w:rFonts w:ascii="Aptos" w:eastAsia="Tahoma" w:hAnsi="Aptos" w:cs="Tahoma"/>
          <w:sz w:val="20"/>
          <w:lang w:bidi="fr-CA"/>
        </w:rPr>
        <w:t xml:space="preserve"> de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[$]</w:t>
      </w:r>
      <w:r w:rsidRPr="00B95769">
        <w:rPr>
          <w:rFonts w:ascii="Aptos" w:eastAsia="Tahoma" w:hAnsi="Aptos" w:cs="Tahoma"/>
          <w:sz w:val="20"/>
          <w:lang w:bidi="fr-CA"/>
        </w:rPr>
        <w:t>, moins les retenues à la source, les déductions et les versements applicables (le « salaire »), conformément aux pratiques habituelles de 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organisation en matière de rémunération.</w:t>
      </w:r>
    </w:p>
    <w:p w14:paraId="17025C20" w14:textId="77777777" w:rsidR="000269C0" w:rsidRPr="00B95769" w:rsidRDefault="000269C0" w:rsidP="000269C0">
      <w:pPr>
        <w:pStyle w:val="ListParagraph"/>
        <w:jc w:val="both"/>
        <w:rPr>
          <w:rFonts w:ascii="Aptos" w:hAnsi="Aptos" w:cs="Tahoma"/>
          <w:color w:val="000000"/>
          <w:sz w:val="20"/>
          <w:szCs w:val="20"/>
        </w:rPr>
      </w:pPr>
    </w:p>
    <w:p w14:paraId="12D8ECEE" w14:textId="56FC45E8" w:rsidR="000269C0" w:rsidRPr="00B95769" w:rsidRDefault="000269C0" w:rsidP="00827C0C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bCs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>Les heures supplémentaires sont rémunérées conformément à la politique de la clinique en la matière, telle qu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 xml:space="preserve">elle est décrite dans le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[manuel de l’employé].</w:t>
      </w:r>
    </w:p>
    <w:p w14:paraId="7D7645D2" w14:textId="77777777" w:rsidR="000269C0" w:rsidRPr="00B95769" w:rsidRDefault="000269C0" w:rsidP="000269C0">
      <w:pPr>
        <w:pStyle w:val="ListParagraph"/>
        <w:jc w:val="both"/>
        <w:rPr>
          <w:rFonts w:ascii="Aptos" w:hAnsi="Aptos" w:cs="Tahoma"/>
          <w:bCs/>
          <w:sz w:val="20"/>
        </w:rPr>
      </w:pPr>
    </w:p>
    <w:p w14:paraId="00B30F73" w14:textId="6693187C" w:rsidR="00BB2718" w:rsidRPr="00B95769" w:rsidRDefault="00C21DBB" w:rsidP="000269C0">
      <w:pPr>
        <w:pStyle w:val="ListParagraph"/>
        <w:numPr>
          <w:ilvl w:val="0"/>
          <w:numId w:val="7"/>
        </w:numPr>
        <w:jc w:val="both"/>
        <w:rPr>
          <w:rFonts w:ascii="Aptos" w:hAnsi="Aptos" w:cs="Tahoma"/>
          <w:b/>
          <w:bCs/>
          <w:sz w:val="20"/>
          <w:u w:val="single"/>
          <w:lang w:val="en-GB"/>
        </w:rPr>
      </w:pP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 xml:space="preserve">Congés </w:t>
      </w:r>
      <w:r w:rsidR="001E3315" w:rsidRPr="00B95769">
        <w:rPr>
          <w:rFonts w:ascii="Aptos" w:eastAsia="Tahoma" w:hAnsi="Aptos" w:cs="Tahoma"/>
          <w:b/>
          <w:sz w:val="20"/>
          <w:u w:val="single"/>
          <w:lang w:bidi="fr-CA"/>
        </w:rPr>
        <w:t>payé</w:t>
      </w: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s</w:t>
      </w:r>
    </w:p>
    <w:p w14:paraId="5734C3CA" w14:textId="77777777" w:rsidR="000269C0" w:rsidRPr="00B95769" w:rsidRDefault="000269C0" w:rsidP="000269C0">
      <w:pPr>
        <w:pStyle w:val="ListParagraph"/>
        <w:jc w:val="both"/>
        <w:rPr>
          <w:rFonts w:ascii="Aptos" w:hAnsi="Aptos" w:cs="Tahoma"/>
          <w:sz w:val="20"/>
          <w:lang w:val="en-GB"/>
        </w:rPr>
      </w:pPr>
    </w:p>
    <w:p w14:paraId="4B72A6B9" w14:textId="6C43C6EE" w:rsidR="000269C0" w:rsidRPr="00B95769" w:rsidRDefault="000269C0" w:rsidP="00827C0C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Vous avez droit à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 xml:space="preserve">[X] </w:t>
      </w:r>
      <w:r w:rsidRPr="00B95769">
        <w:rPr>
          <w:rFonts w:ascii="Aptos" w:eastAsia="Tahoma" w:hAnsi="Aptos" w:cs="Tahoma"/>
          <w:sz w:val="20"/>
          <w:lang w:bidi="fr-CA"/>
        </w:rPr>
        <w:t>jours de congé payés par année financière. Les jours de congé accumulés doivent être pris au cours de l’année financière; il n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y aura aucun report à l’année suivante. Vous planifierez vos vacances à la date ou aux dates convenues avec votre supérieur(e) hiérarchique, et dans le respect des règles de 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organisation.</w:t>
      </w:r>
    </w:p>
    <w:p w14:paraId="183634D3" w14:textId="77777777" w:rsidR="00C21DBB" w:rsidRPr="00B95769" w:rsidRDefault="00C21DBB" w:rsidP="000269C0">
      <w:pPr>
        <w:pStyle w:val="ListParagraph"/>
        <w:jc w:val="both"/>
        <w:rPr>
          <w:rFonts w:ascii="Aptos" w:hAnsi="Aptos" w:cs="Tahoma"/>
          <w:sz w:val="20"/>
        </w:rPr>
      </w:pPr>
    </w:p>
    <w:p w14:paraId="31A4F6DD" w14:textId="26668D2F" w:rsidR="00C21DBB" w:rsidRPr="00B95769" w:rsidRDefault="00C21DBB" w:rsidP="00C21DBB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Les jours fériés sont payés conformément à la </w:t>
      </w:r>
      <w:r w:rsidRPr="00B95769">
        <w:rPr>
          <w:rFonts w:ascii="Aptos" w:eastAsia="Tahoma" w:hAnsi="Aptos" w:cs="Tahoma"/>
          <w:i/>
          <w:sz w:val="20"/>
          <w:lang w:bidi="fr-CA"/>
        </w:rPr>
        <w:t>Loi sur les normes d</w:t>
      </w:r>
      <w:r w:rsidR="00D57DE9" w:rsidRPr="00B95769">
        <w:rPr>
          <w:rFonts w:ascii="Aptos" w:eastAsia="Tahoma" w:hAnsi="Aptos" w:cs="Tahoma"/>
          <w:i/>
          <w:sz w:val="20"/>
          <w:lang w:bidi="fr-CA"/>
        </w:rPr>
        <w:t>’</w:t>
      </w:r>
      <w:r w:rsidRPr="00B95769">
        <w:rPr>
          <w:rFonts w:ascii="Aptos" w:eastAsia="Tahoma" w:hAnsi="Aptos" w:cs="Tahoma"/>
          <w:i/>
          <w:sz w:val="20"/>
          <w:lang w:bidi="fr-CA"/>
        </w:rPr>
        <w:t xml:space="preserve">emploi </w:t>
      </w:r>
      <w:r w:rsidRPr="00B95769">
        <w:rPr>
          <w:rFonts w:ascii="Aptos" w:eastAsia="Tahoma" w:hAnsi="Aptos" w:cs="Tahoma"/>
          <w:sz w:val="20"/>
          <w:lang w:bidi="fr-CA"/>
        </w:rPr>
        <w:t>du Nouveau-Brunswick.</w:t>
      </w:r>
    </w:p>
    <w:p w14:paraId="03CF81CC" w14:textId="77777777" w:rsidR="000269C0" w:rsidRPr="00B95769" w:rsidRDefault="000269C0" w:rsidP="000269C0">
      <w:pPr>
        <w:pStyle w:val="ListParagraph"/>
        <w:jc w:val="both"/>
        <w:rPr>
          <w:rFonts w:ascii="Aptos" w:hAnsi="Aptos" w:cs="Tahoma"/>
          <w:sz w:val="20"/>
        </w:rPr>
      </w:pPr>
    </w:p>
    <w:p w14:paraId="56005DA1" w14:textId="725B88A5" w:rsidR="000269C0" w:rsidRPr="00B95769" w:rsidRDefault="00C21DBB" w:rsidP="00C21DBB">
      <w:pPr>
        <w:pStyle w:val="ListParagraph"/>
        <w:numPr>
          <w:ilvl w:val="0"/>
          <w:numId w:val="7"/>
        </w:numPr>
        <w:jc w:val="both"/>
        <w:rPr>
          <w:rFonts w:ascii="Aptos" w:hAnsi="Aptos" w:cs="Tahoma"/>
          <w:b/>
          <w:bCs/>
          <w:sz w:val="20"/>
          <w:u w:val="single"/>
        </w:rPr>
      </w:pP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Régime d</w:t>
      </w:r>
      <w:r w:rsidR="00D57DE9" w:rsidRPr="00B95769">
        <w:rPr>
          <w:rFonts w:ascii="Aptos" w:eastAsia="Tahoma" w:hAnsi="Aptos" w:cs="Tahoma"/>
          <w:b/>
          <w:sz w:val="20"/>
          <w:u w:val="single"/>
          <w:lang w:bidi="fr-CA"/>
        </w:rPr>
        <w:t>’</w:t>
      </w: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avantages sociaux collectif (le cas échéant)</w:t>
      </w:r>
    </w:p>
    <w:p w14:paraId="265AA81D" w14:textId="77777777" w:rsidR="00C21DBB" w:rsidRPr="00B95769" w:rsidRDefault="00C21DBB" w:rsidP="00C21DBB">
      <w:pPr>
        <w:jc w:val="both"/>
        <w:rPr>
          <w:rFonts w:ascii="Aptos" w:hAnsi="Aptos" w:cs="Tahoma"/>
          <w:sz w:val="20"/>
        </w:rPr>
      </w:pPr>
    </w:p>
    <w:p w14:paraId="1B9E025C" w14:textId="0FBA77A1" w:rsidR="00C21DBB" w:rsidRPr="00B95769" w:rsidRDefault="00C21DBB" w:rsidP="00827C0C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>À compter du [DATE], vous aurez le droit de participer au régime d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avantages sociaux de 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 xml:space="preserve">entreprise, conformément aux dispositions y afférentes. Les prestations sont versées </w:t>
      </w:r>
      <w:r w:rsidR="0034582A" w:rsidRPr="00B95769">
        <w:rPr>
          <w:rFonts w:ascii="Aptos" w:eastAsia="Tahoma" w:hAnsi="Aptos" w:cs="Tahoma"/>
          <w:sz w:val="20"/>
          <w:lang w:bidi="fr-CA"/>
        </w:rPr>
        <w:t>en conformité avec</w:t>
      </w:r>
      <w:r w:rsidRPr="00B95769">
        <w:rPr>
          <w:rFonts w:ascii="Aptos" w:eastAsia="Tahoma" w:hAnsi="Aptos" w:cs="Tahoma"/>
          <w:sz w:val="20"/>
          <w:lang w:bidi="fr-CA"/>
        </w:rPr>
        <w:t xml:space="preserve"> la politique de 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organisation en ce qui a trait aux prestations, telle qu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 xml:space="preserve">elle est décrite dans le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[manuel du personnel].</w:t>
      </w:r>
    </w:p>
    <w:p w14:paraId="38E7EE73" w14:textId="77777777" w:rsidR="00C21DBB" w:rsidRPr="00B95769" w:rsidRDefault="00C21DBB" w:rsidP="00C21DBB">
      <w:pPr>
        <w:ind w:left="360"/>
        <w:jc w:val="both"/>
        <w:rPr>
          <w:rFonts w:ascii="Aptos" w:hAnsi="Aptos" w:cs="Tahoma"/>
          <w:sz w:val="20"/>
        </w:rPr>
      </w:pPr>
    </w:p>
    <w:p w14:paraId="66A9C1F3" w14:textId="3E96B13B" w:rsidR="00C21DBB" w:rsidRPr="00B95769" w:rsidRDefault="00827C0C" w:rsidP="00C21DBB">
      <w:pPr>
        <w:ind w:left="360"/>
        <w:jc w:val="both"/>
        <w:rPr>
          <w:rFonts w:ascii="Aptos" w:hAnsi="Aptos" w:cs="Tahoma"/>
          <w:sz w:val="20"/>
          <w:lang w:val="en-GB"/>
        </w:rPr>
      </w:pPr>
      <w:proofErr w:type="gramStart"/>
      <w:r w:rsidRPr="00B95769">
        <w:rPr>
          <w:rFonts w:ascii="Aptos" w:eastAsia="Tahoma" w:hAnsi="Aptos" w:cs="Tahoma"/>
          <w:sz w:val="20"/>
          <w:lang w:bidi="fr-CA"/>
        </w:rPr>
        <w:t>OU</w:t>
      </w:r>
      <w:proofErr w:type="gramEnd"/>
    </w:p>
    <w:p w14:paraId="1DE658FC" w14:textId="77777777" w:rsidR="00827C0C" w:rsidRPr="00B95769" w:rsidRDefault="00827C0C" w:rsidP="00C21DBB">
      <w:pPr>
        <w:ind w:left="360"/>
        <w:jc w:val="both"/>
        <w:rPr>
          <w:rFonts w:ascii="Aptos" w:hAnsi="Aptos" w:cs="Tahoma"/>
          <w:sz w:val="20"/>
          <w:lang w:val="en-GB"/>
        </w:rPr>
      </w:pPr>
    </w:p>
    <w:p w14:paraId="2C167CE3" w14:textId="2DEE7945" w:rsidR="00827C0C" w:rsidRPr="00B95769" w:rsidRDefault="00827C0C" w:rsidP="00827C0C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>En gui</w:t>
      </w:r>
      <w:r w:rsidR="00A7108A" w:rsidRPr="00B95769">
        <w:rPr>
          <w:rFonts w:ascii="Aptos" w:eastAsia="Tahoma" w:hAnsi="Aptos" w:cs="Tahoma"/>
          <w:sz w:val="20"/>
          <w:lang w:bidi="fr-CA"/>
        </w:rPr>
        <w:t>s</w:t>
      </w:r>
      <w:r w:rsidRPr="00B95769">
        <w:rPr>
          <w:rFonts w:ascii="Aptos" w:eastAsia="Tahoma" w:hAnsi="Aptos" w:cs="Tahoma"/>
          <w:sz w:val="20"/>
          <w:lang w:bidi="fr-CA"/>
        </w:rPr>
        <w:t>e et lieu de régime d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 xml:space="preserve">avantages sociaux, vous recevrez un supplément de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[X]</w:t>
      </w:r>
      <w:r w:rsidRPr="00B95769">
        <w:rPr>
          <w:rFonts w:ascii="Aptos" w:eastAsia="Tahoma" w:hAnsi="Aptos" w:cs="Tahoma"/>
          <w:sz w:val="20"/>
          <w:lang w:bidi="fr-CA"/>
        </w:rPr>
        <w:t> % sur votre salaire horaire.</w:t>
      </w:r>
    </w:p>
    <w:p w14:paraId="00B30F76" w14:textId="77777777" w:rsidR="002C68A8" w:rsidRPr="00B95769" w:rsidRDefault="002C68A8" w:rsidP="00BB2718">
      <w:pPr>
        <w:jc w:val="both"/>
        <w:rPr>
          <w:rFonts w:ascii="Aptos" w:hAnsi="Aptos" w:cs="Tahoma"/>
          <w:sz w:val="20"/>
        </w:rPr>
      </w:pPr>
    </w:p>
    <w:p w14:paraId="00B30F87" w14:textId="5A000D55" w:rsidR="000B7AF9" w:rsidRPr="00B95769" w:rsidRDefault="00827C0C" w:rsidP="00827C0C">
      <w:pPr>
        <w:pStyle w:val="ListParagraph"/>
        <w:numPr>
          <w:ilvl w:val="0"/>
          <w:numId w:val="7"/>
        </w:numPr>
        <w:jc w:val="both"/>
        <w:rPr>
          <w:rFonts w:ascii="Aptos" w:hAnsi="Aptos" w:cs="Tahoma"/>
          <w:b/>
          <w:bCs/>
          <w:sz w:val="20"/>
          <w:u w:val="single"/>
        </w:rPr>
      </w:pP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Congé de maladie (le cas échéant)</w:t>
      </w:r>
    </w:p>
    <w:p w14:paraId="34190894" w14:textId="77777777" w:rsidR="00827C0C" w:rsidRPr="00B95769" w:rsidRDefault="00827C0C" w:rsidP="00827C0C">
      <w:pPr>
        <w:jc w:val="both"/>
        <w:rPr>
          <w:rFonts w:ascii="Aptos" w:hAnsi="Aptos" w:cs="Tahoma"/>
          <w:sz w:val="20"/>
        </w:rPr>
      </w:pPr>
    </w:p>
    <w:p w14:paraId="1F172FAA" w14:textId="5392102B" w:rsidR="00827C0C" w:rsidRPr="00B95769" w:rsidRDefault="00827C0C" w:rsidP="00D85705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b/>
          <w:bCs/>
          <w:sz w:val="20"/>
          <w:highlight w:val="lightGray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Vous avez droit à un maximum de cinq (5) jours de congé de maladie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 xml:space="preserve">[NON PAYÉS/ PAYÉS] </w:t>
      </w:r>
      <w:r w:rsidRPr="00B95769">
        <w:rPr>
          <w:rFonts w:ascii="Aptos" w:eastAsia="Tahoma" w:hAnsi="Aptos" w:cs="Tahoma"/>
          <w:sz w:val="20"/>
          <w:lang w:bidi="fr-CA"/>
        </w:rPr>
        <w:t xml:space="preserve">par année financière. </w:t>
      </w:r>
      <w:r w:rsidR="00D85705" w:rsidRPr="00B95769">
        <w:rPr>
          <w:rFonts w:ascii="Aptos" w:eastAsia="Tahoma" w:hAnsi="Aptos" w:cs="Tahoma"/>
          <w:sz w:val="20"/>
          <w:highlight w:val="lightGray"/>
          <w:lang w:bidi="fr-CA"/>
        </w:rPr>
        <w:t>[Les congés de maladie non utilisés ne seront pas payés et ne pourront être reportés à l</w:t>
      </w:r>
      <w:r w:rsidR="00D57DE9" w:rsidRPr="00B95769">
        <w:rPr>
          <w:rFonts w:ascii="Aptos" w:eastAsia="Tahoma" w:hAnsi="Aptos" w:cs="Tahoma"/>
          <w:sz w:val="20"/>
          <w:highlight w:val="lightGray"/>
          <w:lang w:bidi="fr-CA"/>
        </w:rPr>
        <w:t>’</w:t>
      </w:r>
      <w:r w:rsidR="00D85705" w:rsidRPr="00B95769">
        <w:rPr>
          <w:rFonts w:ascii="Aptos" w:eastAsia="Tahoma" w:hAnsi="Aptos" w:cs="Tahoma"/>
          <w:sz w:val="20"/>
          <w:highlight w:val="lightGray"/>
          <w:lang w:bidi="fr-CA"/>
        </w:rPr>
        <w:t>année suivante].</w:t>
      </w:r>
    </w:p>
    <w:p w14:paraId="43801B84" w14:textId="2A464A62" w:rsidR="00563D0E" w:rsidRPr="00B95769" w:rsidRDefault="00563D0E" w:rsidP="000B7AF9">
      <w:pPr>
        <w:jc w:val="both"/>
        <w:rPr>
          <w:rFonts w:ascii="Aptos" w:hAnsi="Aptos" w:cs="Tahoma"/>
          <w:b/>
          <w:sz w:val="20"/>
        </w:rPr>
      </w:pPr>
    </w:p>
    <w:p w14:paraId="0907EF8C" w14:textId="2FAD62B8" w:rsidR="00563D0E" w:rsidRPr="00B95769" w:rsidRDefault="00D85705" w:rsidP="00D85705">
      <w:pPr>
        <w:pStyle w:val="ListParagraph"/>
        <w:numPr>
          <w:ilvl w:val="0"/>
          <w:numId w:val="7"/>
        </w:numPr>
        <w:jc w:val="both"/>
        <w:rPr>
          <w:rFonts w:ascii="Aptos" w:hAnsi="Aptos" w:cs="Tahoma"/>
          <w:b/>
          <w:sz w:val="20"/>
          <w:u w:val="single"/>
          <w:lang w:val="en-GB"/>
        </w:rPr>
      </w:pP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Confidentialité/vie privée</w:t>
      </w:r>
    </w:p>
    <w:p w14:paraId="19AD2D5A" w14:textId="77777777" w:rsidR="00D85705" w:rsidRPr="00B95769" w:rsidRDefault="00D85705" w:rsidP="00D85705">
      <w:pPr>
        <w:pStyle w:val="ListParagraph"/>
        <w:ind w:left="360"/>
        <w:rPr>
          <w:rFonts w:ascii="Aptos" w:hAnsi="Aptos" w:cs="Tahoma"/>
          <w:sz w:val="20"/>
        </w:rPr>
      </w:pPr>
    </w:p>
    <w:p w14:paraId="2A6F1191" w14:textId="74C3BA1F" w:rsidR="00D85705" w:rsidRPr="00397B4D" w:rsidRDefault="00D85705" w:rsidP="00397B4D">
      <w:pPr>
        <w:pStyle w:val="ListParagraph"/>
        <w:numPr>
          <w:ilvl w:val="1"/>
          <w:numId w:val="7"/>
        </w:numPr>
        <w:rPr>
          <w:rFonts w:ascii="Aptos" w:hAnsi="Aptos" w:cs="Tahoma"/>
          <w:sz w:val="20"/>
          <w:szCs w:val="20"/>
        </w:rPr>
      </w:pPr>
      <w:r w:rsidRPr="00B95769">
        <w:rPr>
          <w:rFonts w:ascii="Aptos" w:eastAsia="Tahoma" w:hAnsi="Aptos" w:cs="Tahoma"/>
          <w:sz w:val="20"/>
          <w:szCs w:val="20"/>
          <w:lang w:bidi="fr-CA"/>
        </w:rPr>
        <w:t xml:space="preserve">Il est essentiel à notre succès que les activités et les affaires de </w:t>
      </w:r>
      <w:r w:rsidRPr="00B95769">
        <w:rPr>
          <w:rFonts w:ascii="Aptos" w:eastAsia="Tahoma" w:hAnsi="Aptos" w:cs="Tahoma"/>
          <w:sz w:val="20"/>
          <w:szCs w:val="20"/>
          <w:highlight w:val="lightGray"/>
          <w:lang w:bidi="fr-CA"/>
        </w:rPr>
        <w:t>[nom de la clinique]</w:t>
      </w:r>
      <w:r w:rsidRPr="00B95769">
        <w:rPr>
          <w:rFonts w:ascii="Aptos" w:eastAsia="Tahoma" w:hAnsi="Aptos" w:cs="Tahoma"/>
          <w:sz w:val="20"/>
          <w:szCs w:val="20"/>
          <w:lang w:bidi="fr-CA"/>
        </w:rPr>
        <w:t xml:space="preserve"> demeurent strictement confidentielles et que tous les employés respectent les r</w:t>
      </w:r>
      <w:r w:rsidR="004A0E2C" w:rsidRPr="00B95769">
        <w:rPr>
          <w:rFonts w:ascii="Aptos" w:eastAsia="Tahoma" w:hAnsi="Aptos" w:cs="Tahoma"/>
          <w:sz w:val="20"/>
          <w:szCs w:val="20"/>
          <w:lang w:bidi="fr-CA"/>
        </w:rPr>
        <w:t>è</w:t>
      </w:r>
      <w:r w:rsidRPr="00B95769">
        <w:rPr>
          <w:rFonts w:ascii="Aptos" w:eastAsia="Tahoma" w:hAnsi="Aptos" w:cs="Tahoma"/>
          <w:sz w:val="20"/>
          <w:szCs w:val="20"/>
          <w:lang w:bidi="fr-CA"/>
        </w:rPr>
        <w:t xml:space="preserve">glements </w:t>
      </w:r>
      <w:r w:rsidR="00F81836" w:rsidRPr="00B95769">
        <w:rPr>
          <w:rFonts w:ascii="Aptos" w:eastAsia="Tahoma" w:hAnsi="Aptos" w:cs="Tahoma"/>
          <w:sz w:val="20"/>
          <w:szCs w:val="20"/>
          <w:lang w:bidi="fr-CA"/>
        </w:rPr>
        <w:t>afférents à</w:t>
      </w:r>
      <w:r w:rsidRPr="00B95769">
        <w:rPr>
          <w:rFonts w:ascii="Aptos" w:eastAsia="Tahoma" w:hAnsi="Aptos" w:cs="Tahoma"/>
          <w:sz w:val="20"/>
          <w:szCs w:val="20"/>
          <w:lang w:bidi="fr-CA"/>
        </w:rPr>
        <w:t xml:space="preserve"> la [LAPRPS] et les politiques de la clinique [concernant, notamment, l</w:t>
      </w:r>
      <w:r w:rsidR="00D57DE9" w:rsidRPr="00B95769">
        <w:rPr>
          <w:rFonts w:ascii="Aptos" w:eastAsia="Tahoma" w:hAnsi="Aptos" w:cs="Tahoma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szCs w:val="20"/>
          <w:lang w:bidi="fr-CA"/>
        </w:rPr>
        <w:t xml:space="preserve">utilisation de la technologie, la protection de la vie privée et la confidentialité]. Dans cette perspective, il vous est interdit, que ce soit pendant ou après votre emploi, de communiquer à des tiers des renseignements concernant les activités et les affaires de </w:t>
      </w:r>
      <w:r w:rsidRPr="00B95769">
        <w:rPr>
          <w:rFonts w:ascii="Aptos" w:eastAsia="Tahoma" w:hAnsi="Aptos" w:cs="Tahoma"/>
          <w:sz w:val="20"/>
          <w:szCs w:val="20"/>
          <w:highlight w:val="lightGray"/>
          <w:lang w:bidi="fr-CA"/>
        </w:rPr>
        <w:t>[nom de la clinique]</w:t>
      </w:r>
      <w:r w:rsidRPr="00B95769">
        <w:rPr>
          <w:rFonts w:ascii="Aptos" w:eastAsia="Tahoma" w:hAnsi="Aptos" w:cs="Tahoma"/>
          <w:sz w:val="20"/>
          <w:szCs w:val="20"/>
          <w:lang w:bidi="fr-CA"/>
        </w:rPr>
        <w:t xml:space="preserve">, sauf en stricte conformité avec les politiques relatives à la communication de renseignements confidentiels. La communication de renseignements confidentiels peut entraîner la cessation immédiate de votre emploi pour motif valable. </w:t>
      </w:r>
    </w:p>
    <w:p w14:paraId="00B30F8E" w14:textId="77777777" w:rsidR="000B7AF9" w:rsidRPr="00B95769" w:rsidRDefault="000B7AF9" w:rsidP="001C0D67">
      <w:pPr>
        <w:jc w:val="both"/>
        <w:rPr>
          <w:rFonts w:ascii="Aptos" w:hAnsi="Aptos" w:cs="Tahoma"/>
          <w:color w:val="FF0000"/>
          <w:sz w:val="20"/>
        </w:rPr>
      </w:pPr>
    </w:p>
    <w:p w14:paraId="00B30F8F" w14:textId="5D309BF4" w:rsidR="000B7AF9" w:rsidRPr="00B95769" w:rsidRDefault="00DB5CDA" w:rsidP="00DB5CDA">
      <w:pPr>
        <w:pStyle w:val="ListParagraph"/>
        <w:numPr>
          <w:ilvl w:val="0"/>
          <w:numId w:val="7"/>
        </w:numPr>
        <w:jc w:val="both"/>
        <w:rPr>
          <w:rFonts w:ascii="Aptos" w:hAnsi="Aptos" w:cs="Tahoma"/>
          <w:b/>
          <w:sz w:val="20"/>
          <w:u w:val="single"/>
          <w:lang w:val="en-GB"/>
        </w:rPr>
      </w:pP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Politiques et procédures</w:t>
      </w:r>
    </w:p>
    <w:p w14:paraId="0411393D" w14:textId="77777777" w:rsidR="00DB5CDA" w:rsidRPr="00B95769" w:rsidRDefault="00DB5CDA" w:rsidP="00DB5CDA">
      <w:pPr>
        <w:pStyle w:val="ListParagraph"/>
        <w:ind w:left="360"/>
        <w:jc w:val="both"/>
        <w:rPr>
          <w:rFonts w:ascii="Aptos" w:hAnsi="Aptos" w:cs="Tahoma"/>
          <w:b/>
          <w:sz w:val="20"/>
          <w:lang w:val="en-GB"/>
        </w:rPr>
      </w:pPr>
    </w:p>
    <w:p w14:paraId="20CF8CEC" w14:textId="0EBF9683" w:rsidR="00DB5CDA" w:rsidRPr="00B95769" w:rsidRDefault="71AD22DB" w:rsidP="61A8CC7F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b/>
          <w:bCs/>
          <w:sz w:val="20"/>
          <w:szCs w:val="20"/>
        </w:rPr>
      </w:pPr>
      <w:r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Il vous incombe de respecter toutes les politiques et procédures de l</w:t>
      </w:r>
      <w:r w:rsidR="00D57DE9"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organisation telles qu</w:t>
      </w:r>
      <w:r w:rsidR="00D57DE9"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 xml:space="preserve">elles sont établies et modifiées. Ces politiques et procédures ne constituent cependant pas des conditions contractuelles, et </w:t>
      </w:r>
      <w:r w:rsidR="002C47D9"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 xml:space="preserve">elles </w:t>
      </w:r>
      <w:r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peuvent être modifiées sans préavis. Vous devez vous conformer à toutes les directives légales de l</w:t>
      </w:r>
      <w:r w:rsidR="00D57DE9"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organisation et suivre toutes les politiques et procédures du lieu de travail ainsi que les règles, règlements, politiques, pratiques et procédures de l</w:t>
      </w:r>
      <w:r w:rsidR="00D57DE9"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 xml:space="preserve">organisation </w:t>
      </w:r>
      <w:r w:rsidR="00A33CEF"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–</w:t>
      </w:r>
      <w:r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 xml:space="preserve"> dans leurs nouveaux termes, le cas échéant. Pour plus de clarté : l</w:t>
      </w:r>
      <w:r w:rsidR="00D57DE9"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organisation se réserve le droit de réviser, de compléter ou d</w:t>
      </w:r>
      <w:r w:rsidR="00D57DE9"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annuler ses politiques, pratiques et procédures à quelque moment que ce soit si elle le juge approprié, à sa seule et entière discrétion. Il vous incombe de vous familiariser avec les politiques et procédures de l</w:t>
      </w:r>
      <w:r w:rsidR="00D57DE9"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 w:themeColor="text1"/>
          <w:sz w:val="20"/>
          <w:szCs w:val="20"/>
          <w:lang w:bidi="fr-CA"/>
        </w:rPr>
        <w:t>organisation et de vous tenir au courant de leur évolution.</w:t>
      </w:r>
    </w:p>
    <w:p w14:paraId="70E06424" w14:textId="77777777" w:rsidR="00D90C52" w:rsidRPr="00B95769" w:rsidRDefault="00D90C52" w:rsidP="00D90C52">
      <w:pPr>
        <w:pStyle w:val="ListParagraph"/>
        <w:ind w:left="1080"/>
        <w:jc w:val="both"/>
        <w:rPr>
          <w:rFonts w:ascii="Aptos" w:hAnsi="Aptos" w:cs="Tahoma"/>
          <w:b/>
          <w:sz w:val="20"/>
          <w:szCs w:val="20"/>
        </w:rPr>
      </w:pPr>
    </w:p>
    <w:p w14:paraId="00B30F92" w14:textId="7F98DD78" w:rsidR="000B7AF9" w:rsidRPr="00B95769" w:rsidRDefault="00DB5CDA" w:rsidP="00DB5CDA">
      <w:pPr>
        <w:pStyle w:val="ListParagraph"/>
        <w:numPr>
          <w:ilvl w:val="0"/>
          <w:numId w:val="7"/>
        </w:numPr>
        <w:jc w:val="both"/>
        <w:rPr>
          <w:rFonts w:ascii="Aptos" w:hAnsi="Aptos" w:cs="Tahoma"/>
          <w:b/>
          <w:bCs/>
          <w:sz w:val="20"/>
          <w:u w:val="single"/>
          <w:lang w:val="en-GB"/>
        </w:rPr>
      </w:pP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Cessation d</w:t>
      </w:r>
      <w:r w:rsidR="00D57DE9" w:rsidRPr="00B95769">
        <w:rPr>
          <w:rFonts w:ascii="Aptos" w:eastAsia="Tahoma" w:hAnsi="Aptos" w:cs="Tahoma"/>
          <w:b/>
          <w:sz w:val="20"/>
          <w:u w:val="single"/>
          <w:lang w:bidi="fr-CA"/>
        </w:rPr>
        <w:t>’</w:t>
      </w: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emploi</w:t>
      </w:r>
    </w:p>
    <w:p w14:paraId="2D189DF2" w14:textId="77777777" w:rsidR="00DB5CDA" w:rsidRPr="00B95769" w:rsidRDefault="00DB5CDA" w:rsidP="00DB5CDA">
      <w:pPr>
        <w:pStyle w:val="ListParagraph"/>
        <w:ind w:left="360"/>
        <w:jc w:val="both"/>
        <w:rPr>
          <w:rFonts w:ascii="Aptos" w:hAnsi="Aptos" w:cs="Tahoma"/>
          <w:sz w:val="20"/>
          <w:lang w:val="en-GB"/>
        </w:rPr>
      </w:pPr>
    </w:p>
    <w:p w14:paraId="24D78F67" w14:textId="236AA99B" w:rsidR="00DB5CDA" w:rsidRPr="00B95769" w:rsidRDefault="00DB5CDA" w:rsidP="00DB5CDA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>Votre emploi peut prendre fin, sans autre obligation ou responsabilité de la part de 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organisation, conformément à 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une des dispositions ci-dessous :</w:t>
      </w:r>
    </w:p>
    <w:p w14:paraId="2FEE3492" w14:textId="6E36AB7E" w:rsidR="00DB5CDA" w:rsidRPr="00B95769" w:rsidRDefault="00DB5CDA" w:rsidP="00DB5CDA">
      <w:pPr>
        <w:pStyle w:val="ListParagraph"/>
        <w:numPr>
          <w:ilvl w:val="2"/>
          <w:numId w:val="7"/>
        </w:num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>Vous pouvez démissionner en donnant un préavis écrit d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 xml:space="preserve">au moins 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>[X]</w:t>
      </w:r>
      <w:r w:rsidRPr="00B95769">
        <w:rPr>
          <w:rFonts w:ascii="Aptos" w:eastAsia="Tahoma" w:hAnsi="Aptos" w:cs="Tahoma"/>
          <w:sz w:val="20"/>
          <w:lang w:bidi="fr-CA"/>
        </w:rPr>
        <w:t xml:space="preserve"> semaines. Suivant réception de votre avis écrit ou de votre démission, 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 xml:space="preserve">organisation peut, à sa seule discrétion, mettre fin plus tôt à votre emploi, auquel cas elle vous versera, en lieu et place du préavis de licenciement, le salaire qui doit vous être versé en vertu de la </w:t>
      </w:r>
      <w:r w:rsidRPr="00B95769">
        <w:rPr>
          <w:rFonts w:ascii="Aptos" w:eastAsia="Tahoma" w:hAnsi="Aptos" w:cs="Tahoma"/>
          <w:i/>
          <w:sz w:val="20"/>
          <w:lang w:bidi="fr-CA"/>
        </w:rPr>
        <w:t>Loi sur les normes d</w:t>
      </w:r>
      <w:r w:rsidR="00D57DE9" w:rsidRPr="00B95769">
        <w:rPr>
          <w:rFonts w:ascii="Aptos" w:eastAsia="Tahoma" w:hAnsi="Aptos" w:cs="Tahoma"/>
          <w:i/>
          <w:sz w:val="20"/>
          <w:lang w:bidi="fr-CA"/>
        </w:rPr>
        <w:t>’</w:t>
      </w:r>
      <w:r w:rsidRPr="00B95769">
        <w:rPr>
          <w:rFonts w:ascii="Aptos" w:eastAsia="Tahoma" w:hAnsi="Aptos" w:cs="Tahoma"/>
          <w:i/>
          <w:sz w:val="20"/>
          <w:lang w:bidi="fr-CA"/>
        </w:rPr>
        <w:t>emploi</w:t>
      </w:r>
      <w:r w:rsidRPr="00B95769">
        <w:rPr>
          <w:rFonts w:ascii="Aptos" w:eastAsia="Tahoma" w:hAnsi="Aptos" w:cs="Tahoma"/>
          <w:sz w:val="20"/>
          <w:lang w:bidi="fr-CA"/>
        </w:rPr>
        <w:t xml:space="preserve">; </w:t>
      </w:r>
      <w:proofErr w:type="gramStart"/>
      <w:r w:rsidRPr="00B95769">
        <w:rPr>
          <w:rFonts w:ascii="Aptos" w:eastAsia="Tahoma" w:hAnsi="Aptos" w:cs="Tahoma"/>
          <w:sz w:val="20"/>
          <w:lang w:bidi="fr-CA"/>
        </w:rPr>
        <w:t>ou</w:t>
      </w:r>
      <w:proofErr w:type="gramEnd"/>
    </w:p>
    <w:p w14:paraId="19E17271" w14:textId="29E8591F" w:rsidR="00DB5CDA" w:rsidRPr="00B95769" w:rsidRDefault="00D90C52" w:rsidP="00DB5CDA">
      <w:pPr>
        <w:pStyle w:val="ListParagraph"/>
        <w:numPr>
          <w:ilvl w:val="2"/>
          <w:numId w:val="7"/>
        </w:numPr>
        <w:jc w:val="both"/>
        <w:rPr>
          <w:rFonts w:ascii="Aptos" w:hAnsi="Aptos" w:cs="Tahoma"/>
          <w:sz w:val="20"/>
          <w:szCs w:val="20"/>
        </w:rPr>
      </w:pP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L</w:t>
      </w:r>
      <w:r w:rsidR="00D57DE9"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 xml:space="preserve">organisation peut mettre fin à votre emploi pour un motif valable, à tout moment, sans préavis, sans indemnité de préavis ni autre compensation; </w:t>
      </w:r>
      <w:proofErr w:type="gramStart"/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ou</w:t>
      </w:r>
      <w:proofErr w:type="gramEnd"/>
    </w:p>
    <w:p w14:paraId="51A30CF0" w14:textId="4831B1E9" w:rsidR="00D90C52" w:rsidRPr="00B95769" w:rsidRDefault="001C0D67" w:rsidP="00DB5CDA">
      <w:pPr>
        <w:pStyle w:val="ListParagraph"/>
        <w:numPr>
          <w:ilvl w:val="2"/>
          <w:numId w:val="7"/>
        </w:numPr>
        <w:jc w:val="both"/>
        <w:rPr>
          <w:rFonts w:ascii="Aptos" w:hAnsi="Aptos" w:cs="Tahoma"/>
          <w:sz w:val="20"/>
          <w:szCs w:val="20"/>
        </w:rPr>
      </w:pP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L</w:t>
      </w:r>
      <w:r w:rsidR="00D57DE9"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organisation peut mettre fin à votre emploi à tout moment, sans motif, en ne vous accordant que le préavis minimum ou l</w:t>
      </w:r>
      <w:r w:rsidR="00D57DE9"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 xml:space="preserve">indemnité tenant lieu de préavis (ou une combinaison des deux), comme le prévoit la </w:t>
      </w:r>
      <w:r w:rsidRPr="00B95769">
        <w:rPr>
          <w:rFonts w:ascii="Aptos" w:eastAsia="Tahoma" w:hAnsi="Aptos" w:cs="Tahoma"/>
          <w:i/>
          <w:color w:val="000000"/>
          <w:sz w:val="20"/>
          <w:szCs w:val="20"/>
          <w:lang w:bidi="fr-CA"/>
        </w:rPr>
        <w:t>Loi sur les normes d</w:t>
      </w:r>
      <w:r w:rsidR="00D57DE9" w:rsidRPr="00B95769">
        <w:rPr>
          <w:rFonts w:ascii="Aptos" w:eastAsia="Tahoma" w:hAnsi="Aptos" w:cs="Tahoma"/>
          <w:i/>
          <w:color w:val="000000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i/>
          <w:color w:val="000000"/>
          <w:sz w:val="20"/>
          <w:szCs w:val="20"/>
          <w:lang w:bidi="fr-CA"/>
        </w:rPr>
        <w:t>emploi.</w:t>
      </w:r>
    </w:p>
    <w:p w14:paraId="717D63CC" w14:textId="77777777" w:rsidR="001C0D67" w:rsidRPr="00B95769" w:rsidRDefault="001C0D67" w:rsidP="000B7AF9">
      <w:pPr>
        <w:jc w:val="both"/>
        <w:rPr>
          <w:rFonts w:ascii="Aptos" w:hAnsi="Aptos" w:cs="Tahoma"/>
          <w:b/>
          <w:sz w:val="20"/>
        </w:rPr>
      </w:pPr>
    </w:p>
    <w:p w14:paraId="78CCDA4A" w14:textId="0150C791" w:rsidR="001C0D67" w:rsidRPr="00B95769" w:rsidRDefault="001C0D67" w:rsidP="001C0D67">
      <w:pPr>
        <w:pStyle w:val="ListParagraph"/>
        <w:numPr>
          <w:ilvl w:val="0"/>
          <w:numId w:val="7"/>
        </w:numPr>
        <w:jc w:val="both"/>
        <w:rPr>
          <w:rFonts w:ascii="Aptos" w:hAnsi="Aptos" w:cs="Tahoma"/>
          <w:b/>
          <w:sz w:val="20"/>
          <w:u w:val="single"/>
          <w:lang w:val="en-GB"/>
        </w:rPr>
      </w:pP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Conflit d</w:t>
      </w:r>
      <w:r w:rsidR="00D57DE9" w:rsidRPr="00B95769">
        <w:rPr>
          <w:rFonts w:ascii="Aptos" w:eastAsia="Tahoma" w:hAnsi="Aptos" w:cs="Tahoma"/>
          <w:b/>
          <w:sz w:val="20"/>
          <w:u w:val="single"/>
          <w:lang w:bidi="fr-CA"/>
        </w:rPr>
        <w:t>’</w:t>
      </w:r>
      <w:r w:rsidRPr="00B95769">
        <w:rPr>
          <w:rFonts w:ascii="Aptos" w:eastAsia="Tahoma" w:hAnsi="Aptos" w:cs="Tahoma"/>
          <w:b/>
          <w:sz w:val="20"/>
          <w:u w:val="single"/>
          <w:lang w:bidi="fr-CA"/>
        </w:rPr>
        <w:t>intérêts</w:t>
      </w:r>
    </w:p>
    <w:p w14:paraId="57259D33" w14:textId="77777777" w:rsidR="001C0D67" w:rsidRPr="00B95769" w:rsidRDefault="001C0D67" w:rsidP="001C0D67">
      <w:pPr>
        <w:pStyle w:val="ListParagraph"/>
        <w:ind w:left="360"/>
        <w:jc w:val="both"/>
        <w:rPr>
          <w:rFonts w:ascii="Aptos" w:hAnsi="Aptos" w:cs="Tahoma"/>
          <w:b/>
          <w:sz w:val="20"/>
          <w:u w:val="single"/>
          <w:lang w:val="en-GB"/>
        </w:rPr>
      </w:pPr>
    </w:p>
    <w:p w14:paraId="1C5C4381" w14:textId="22BD4E3F" w:rsidR="001C0D67" w:rsidRPr="00B95769" w:rsidRDefault="001C0D67" w:rsidP="001C0D67">
      <w:pPr>
        <w:pStyle w:val="ListParagraph"/>
        <w:numPr>
          <w:ilvl w:val="1"/>
          <w:numId w:val="7"/>
        </w:numPr>
        <w:jc w:val="both"/>
        <w:rPr>
          <w:rFonts w:ascii="Aptos" w:hAnsi="Aptos" w:cs="Tahoma"/>
          <w:b/>
          <w:sz w:val="20"/>
          <w:szCs w:val="20"/>
        </w:rPr>
      </w:pP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Il y a conflit d</w:t>
      </w:r>
      <w:r w:rsidR="00D57DE9"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 xml:space="preserve">intérêts lorsque vos intérêts personnels, y compris ceux de membres de votre famille, </w:t>
      </w:r>
      <w:r w:rsidR="00E90A2D"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interfèrent</w:t>
      </w: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 xml:space="preserve"> ou pourraient raisonnablement être perçus comme </w:t>
      </w:r>
      <w:r w:rsidR="00E90A2D"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interférant</w:t>
      </w: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 xml:space="preserve"> avec les obligations inhérentes à votre poste au sein de l</w:t>
      </w:r>
      <w:r w:rsidR="00D57DE9"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organisation, et avec l</w:t>
      </w:r>
      <w:r w:rsidR="00D57DE9"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intérêt supérieur de celle-ci. Vous vous engagez à ne pas vous placer en situation de conflit d</w:t>
      </w:r>
      <w:r w:rsidR="00D57DE9"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intérêts. En cas de conflit d</w:t>
      </w:r>
      <w:r w:rsidR="00D57DE9"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’</w:t>
      </w:r>
      <w:r w:rsidRPr="00B95769">
        <w:rPr>
          <w:rFonts w:ascii="Aptos" w:eastAsia="Tahoma" w:hAnsi="Aptos" w:cs="Tahoma"/>
          <w:color w:val="000000"/>
          <w:sz w:val="20"/>
          <w:szCs w:val="20"/>
          <w:lang w:bidi="fr-CA"/>
        </w:rPr>
        <w:t>intérêts potentiel, vous vous engagez à signaler immédiatement ledit conflit à votre supérieur(e) hiérarchique et à coopérer pleinement à toute mesure mise en œuvre pour remédier au conflit potentiel.</w:t>
      </w:r>
    </w:p>
    <w:p w14:paraId="1A06B158" w14:textId="5C79A1B7" w:rsidR="008803ED" w:rsidRPr="00B95769" w:rsidRDefault="008803ED" w:rsidP="61A8CC7F">
      <w:pPr>
        <w:jc w:val="both"/>
        <w:rPr>
          <w:rFonts w:ascii="Aptos" w:hAnsi="Aptos" w:cs="Tahoma"/>
          <w:b/>
          <w:bCs/>
          <w:sz w:val="20"/>
        </w:rPr>
      </w:pPr>
    </w:p>
    <w:p w14:paraId="3E1369D3" w14:textId="77777777" w:rsidR="008803ED" w:rsidRPr="00B95769" w:rsidRDefault="008803ED" w:rsidP="009E2C51">
      <w:pPr>
        <w:rPr>
          <w:rFonts w:ascii="Aptos" w:hAnsi="Aptos" w:cs="Tahoma"/>
          <w:sz w:val="20"/>
        </w:rPr>
      </w:pPr>
    </w:p>
    <w:p w14:paraId="3F993CA4" w14:textId="7570A0AC" w:rsidR="009E2C51" w:rsidRPr="00B95769" w:rsidRDefault="009E2C51" w:rsidP="61A8CC7F">
      <w:pPr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Nous nous réjouissons de votre nouveau rôle et sommes impatients de travailler </w:t>
      </w:r>
      <w:r w:rsidR="00E90A2D" w:rsidRPr="00B95769">
        <w:rPr>
          <w:rFonts w:ascii="Aptos" w:eastAsia="Tahoma" w:hAnsi="Aptos" w:cs="Tahoma"/>
          <w:sz w:val="20"/>
          <w:lang w:bidi="fr-CA"/>
        </w:rPr>
        <w:t>avec vous</w:t>
      </w:r>
      <w:r w:rsidRPr="00B95769">
        <w:rPr>
          <w:rFonts w:ascii="Aptos" w:eastAsia="Tahoma" w:hAnsi="Aptos" w:cs="Tahoma"/>
          <w:sz w:val="20"/>
          <w:lang w:bidi="fr-CA"/>
        </w:rPr>
        <w:t xml:space="preserve">.  </w:t>
      </w:r>
    </w:p>
    <w:p w14:paraId="30B3B51D" w14:textId="77777777" w:rsidR="009E2C51" w:rsidRPr="00B95769" w:rsidRDefault="009E2C51" w:rsidP="009E2C51">
      <w:pPr>
        <w:jc w:val="both"/>
        <w:rPr>
          <w:rFonts w:ascii="Aptos" w:hAnsi="Aptos" w:cs="Tahoma"/>
          <w:sz w:val="20"/>
        </w:rPr>
      </w:pPr>
    </w:p>
    <w:p w14:paraId="4097783D" w14:textId="6DEA14CE" w:rsidR="009E2C51" w:rsidRPr="00B95769" w:rsidRDefault="009E2C51" w:rsidP="009E2C51">
      <w:p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Je vous prie d’agréer, Madame, </w:t>
      </w:r>
      <w:r w:rsidRPr="00B95769">
        <w:rPr>
          <w:rFonts w:ascii="Aptos" w:eastAsia="Tahoma" w:hAnsi="Aptos" w:cs="Tahoma"/>
          <w:color w:val="FF0000"/>
          <w:sz w:val="20"/>
          <w:lang w:bidi="fr-CA"/>
        </w:rPr>
        <w:t xml:space="preserve">[if a </w:t>
      </w:r>
      <w:proofErr w:type="spellStart"/>
      <w:r w:rsidRPr="00B95769">
        <w:rPr>
          <w:rFonts w:ascii="Aptos" w:eastAsia="Tahoma" w:hAnsi="Aptos" w:cs="Tahoma"/>
          <w:color w:val="FF0000"/>
          <w:sz w:val="20"/>
          <w:lang w:bidi="fr-CA"/>
        </w:rPr>
        <w:t>woman</w:t>
      </w:r>
      <w:proofErr w:type="spellEnd"/>
      <w:r w:rsidRPr="00B95769">
        <w:rPr>
          <w:rFonts w:ascii="Aptos" w:eastAsia="Tahoma" w:hAnsi="Aptos" w:cs="Tahoma"/>
          <w:color w:val="FF0000"/>
          <w:sz w:val="20"/>
          <w:lang w:bidi="fr-CA"/>
        </w:rPr>
        <w:t xml:space="preserve">, or] </w:t>
      </w:r>
      <w:r w:rsidRPr="00B95769">
        <w:rPr>
          <w:rFonts w:ascii="Aptos" w:eastAsia="Tahoma" w:hAnsi="Aptos" w:cs="Tahoma"/>
          <w:sz w:val="20"/>
          <w:lang w:bidi="fr-CA"/>
        </w:rPr>
        <w:t xml:space="preserve">Monsieur, </w:t>
      </w:r>
      <w:r w:rsidRPr="00B95769">
        <w:rPr>
          <w:rFonts w:ascii="Aptos" w:eastAsia="Tahoma" w:hAnsi="Aptos" w:cs="Tahoma"/>
          <w:color w:val="FF0000"/>
          <w:sz w:val="20"/>
          <w:lang w:bidi="fr-CA"/>
        </w:rPr>
        <w:t xml:space="preserve">[if man] </w:t>
      </w:r>
      <w:r w:rsidRPr="00B95769">
        <w:rPr>
          <w:rFonts w:ascii="Aptos" w:eastAsia="Tahoma" w:hAnsi="Aptos" w:cs="Tahoma"/>
          <w:sz w:val="20"/>
          <w:lang w:bidi="fr-CA"/>
        </w:rPr>
        <w:t xml:space="preserve">mes salutations distinguées. </w:t>
      </w:r>
    </w:p>
    <w:p w14:paraId="6EFABDBE" w14:textId="77777777" w:rsidR="009E2C51" w:rsidRPr="00B95769" w:rsidRDefault="009E2C51" w:rsidP="009E2C51">
      <w:pPr>
        <w:jc w:val="both"/>
        <w:rPr>
          <w:rFonts w:ascii="Aptos" w:hAnsi="Aptos" w:cs="Tahoma"/>
          <w:sz w:val="20"/>
        </w:rPr>
      </w:pPr>
    </w:p>
    <w:p w14:paraId="0DEC8059" w14:textId="3050D7D8" w:rsidR="009E2C51" w:rsidRPr="00B95769" w:rsidRDefault="009E2C51" w:rsidP="009E2C51">
      <w:pPr>
        <w:jc w:val="both"/>
        <w:rPr>
          <w:rFonts w:ascii="Aptos" w:hAnsi="Aptos" w:cs="Tahoma"/>
          <w:sz w:val="20"/>
          <w:u w:val="single"/>
        </w:rPr>
      </w:pPr>
      <w:r w:rsidRPr="00B95769">
        <w:rPr>
          <w:rFonts w:ascii="Aptos" w:eastAsia="Tahoma" w:hAnsi="Aptos" w:cs="Tahoma"/>
          <w:sz w:val="20"/>
          <w:u w:val="single"/>
          <w:lang w:bidi="fr-CA"/>
        </w:rPr>
        <w:t>[SIGNATURE]</w:t>
      </w:r>
      <w:r w:rsidRPr="00B95769">
        <w:rPr>
          <w:rFonts w:ascii="Aptos" w:eastAsia="Tahoma" w:hAnsi="Aptos" w:cs="Tahoma"/>
          <w:sz w:val="20"/>
          <w:u w:val="single"/>
          <w:lang w:bidi="fr-CA"/>
        </w:rPr>
        <w:tab/>
      </w:r>
      <w:r w:rsidRPr="00B95769">
        <w:rPr>
          <w:rFonts w:ascii="Aptos" w:eastAsia="Tahoma" w:hAnsi="Aptos" w:cs="Tahoma"/>
          <w:sz w:val="20"/>
          <w:u w:val="single"/>
          <w:lang w:bidi="fr-CA"/>
        </w:rPr>
        <w:tab/>
      </w:r>
      <w:r w:rsidRPr="00B95769">
        <w:rPr>
          <w:rFonts w:ascii="Aptos" w:eastAsia="Tahoma" w:hAnsi="Aptos" w:cs="Tahoma"/>
          <w:sz w:val="20"/>
          <w:u w:val="single"/>
          <w:lang w:bidi="fr-CA"/>
        </w:rPr>
        <w:tab/>
        <w:t xml:space="preserve"> </w:t>
      </w:r>
    </w:p>
    <w:p w14:paraId="03982B8F" w14:textId="031E5375" w:rsidR="009E2C51" w:rsidRPr="00B95769" w:rsidRDefault="009E2C51" w:rsidP="009E2C51">
      <w:p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highlight w:val="lightGray"/>
          <w:lang w:bidi="fr-CA"/>
        </w:rPr>
        <w:t>[NOM]</w:t>
      </w:r>
    </w:p>
    <w:p w14:paraId="4504950C" w14:textId="482D0EA8" w:rsidR="009E2C51" w:rsidRPr="00B95769" w:rsidRDefault="009E2C51" w:rsidP="009E2C51">
      <w:p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highlight w:val="lightGray"/>
          <w:lang w:bidi="fr-CA"/>
        </w:rPr>
        <w:t>[TITRE]</w:t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ab/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ab/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ab/>
      </w:r>
      <w:r w:rsidRPr="00B95769">
        <w:rPr>
          <w:rFonts w:ascii="Aptos" w:eastAsia="Tahoma" w:hAnsi="Aptos" w:cs="Tahoma"/>
          <w:sz w:val="20"/>
          <w:highlight w:val="lightGray"/>
          <w:lang w:bidi="fr-CA"/>
        </w:rPr>
        <w:tab/>
        <w:t xml:space="preserve">  </w:t>
      </w:r>
    </w:p>
    <w:p w14:paraId="2C3D259C" w14:textId="5B3BAFC8" w:rsidR="00165164" w:rsidRPr="00B95769" w:rsidRDefault="009E2C51" w:rsidP="61A8CC7F">
      <w:pPr>
        <w:jc w:val="both"/>
        <w:rPr>
          <w:rFonts w:ascii="Aptos" w:hAnsi="Aptos" w:cs="Tahoma"/>
          <w:b/>
          <w:bCs/>
          <w:sz w:val="20"/>
        </w:rPr>
      </w:pPr>
      <w:r w:rsidRPr="00B95769">
        <w:rPr>
          <w:rFonts w:ascii="Aptos" w:eastAsia="Tahoma" w:hAnsi="Aptos" w:cs="Tahoma"/>
          <w:sz w:val="20"/>
          <w:highlight w:val="lightGray"/>
          <w:lang w:bidi="fr-CA"/>
        </w:rPr>
        <w:t xml:space="preserve">[NOM DE LA CLINIQUE] </w:t>
      </w:r>
      <w:r w:rsidR="00165164" w:rsidRPr="00B95769">
        <w:rPr>
          <w:rFonts w:ascii="Aptos" w:hAnsi="Aptos"/>
          <w:lang w:bidi="fr-CA"/>
        </w:rPr>
        <w:tab/>
      </w:r>
    </w:p>
    <w:p w14:paraId="52FC34FA" w14:textId="77777777" w:rsidR="00165164" w:rsidRPr="00B95769" w:rsidRDefault="00165164" w:rsidP="002C68A8">
      <w:pPr>
        <w:rPr>
          <w:rFonts w:ascii="Aptos" w:hAnsi="Aptos" w:cs="Tahoma"/>
          <w:sz w:val="20"/>
        </w:rPr>
      </w:pPr>
    </w:p>
    <w:p w14:paraId="1C1D58E7" w14:textId="776805D4" w:rsidR="00165164" w:rsidRPr="00B95769" w:rsidRDefault="00165164" w:rsidP="002C68A8">
      <w:pPr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Je soussigné(e), </w:t>
      </w:r>
      <w:r w:rsidRPr="00B95769">
        <w:rPr>
          <w:rFonts w:ascii="Aptos" w:eastAsia="Tahoma" w:hAnsi="Aptos" w:cs="Tahoma"/>
          <w:b/>
          <w:sz w:val="20"/>
          <w:highlight w:val="lightGray"/>
          <w:lang w:bidi="fr-CA"/>
        </w:rPr>
        <w:t>[NOM DE L</w:t>
      </w:r>
      <w:r w:rsidR="00D57DE9" w:rsidRPr="00B95769">
        <w:rPr>
          <w:rFonts w:ascii="Aptos" w:eastAsia="Tahoma" w:hAnsi="Aptos" w:cs="Tahoma"/>
          <w:b/>
          <w:sz w:val="20"/>
          <w:highlight w:val="lightGray"/>
          <w:lang w:bidi="fr-CA"/>
        </w:rPr>
        <w:t>’</w:t>
      </w:r>
      <w:r w:rsidRPr="00B95769">
        <w:rPr>
          <w:rFonts w:ascii="Aptos" w:eastAsia="Tahoma" w:hAnsi="Aptos" w:cs="Tahoma"/>
          <w:b/>
          <w:sz w:val="20"/>
          <w:highlight w:val="lightGray"/>
          <w:lang w:bidi="fr-CA"/>
        </w:rPr>
        <w:t>EMPLOYÉ</w:t>
      </w:r>
      <w:r w:rsidR="00E90A2D" w:rsidRPr="00B95769">
        <w:rPr>
          <w:rFonts w:ascii="Aptos" w:eastAsia="Tahoma" w:hAnsi="Aptos" w:cs="Tahoma"/>
          <w:b/>
          <w:sz w:val="20"/>
          <w:highlight w:val="lightGray"/>
          <w:lang w:bidi="fr-CA"/>
        </w:rPr>
        <w:t>(E)]</w:t>
      </w:r>
      <w:r w:rsidR="009F3C04" w:rsidRPr="00B95769">
        <w:rPr>
          <w:rFonts w:ascii="Aptos" w:eastAsia="Tahoma" w:hAnsi="Aptos" w:cs="Tahoma"/>
          <w:b/>
          <w:sz w:val="20"/>
          <w:lang w:bidi="fr-CA"/>
        </w:rPr>
        <w:t>,</w:t>
      </w:r>
      <w:r w:rsidRPr="00B95769">
        <w:rPr>
          <w:rFonts w:ascii="Aptos" w:eastAsia="Tahoma" w:hAnsi="Aptos" w:cs="Tahoma"/>
          <w:sz w:val="20"/>
          <w:lang w:bidi="fr-CA"/>
        </w:rPr>
        <w:t xml:space="preserve"> confirme avoir lu, compris et accepté les </w:t>
      </w:r>
      <w:r w:rsidR="00E90A2D" w:rsidRPr="00B95769">
        <w:rPr>
          <w:rFonts w:ascii="Aptos" w:eastAsia="Tahoma" w:hAnsi="Aptos" w:cs="Tahoma"/>
          <w:sz w:val="20"/>
          <w:lang w:bidi="fr-CA"/>
        </w:rPr>
        <w:t>modalités</w:t>
      </w:r>
      <w:r w:rsidRPr="00B95769">
        <w:rPr>
          <w:rFonts w:ascii="Aptos" w:eastAsia="Tahoma" w:hAnsi="Aptos" w:cs="Tahoma"/>
          <w:sz w:val="20"/>
          <w:lang w:bidi="fr-CA"/>
        </w:rPr>
        <w:t xml:space="preserve"> d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 xml:space="preserve">emploi </w:t>
      </w:r>
      <w:r w:rsidRPr="00B95769">
        <w:rPr>
          <w:rFonts w:ascii="Aptos" w:eastAsia="Tahoma" w:hAnsi="Aptos" w:cs="Tahoma"/>
          <w:sz w:val="20"/>
          <w:lang w:bidi="fr-CA"/>
        </w:rPr>
        <w:lastRenderedPageBreak/>
        <w:t>énoncées dans le présent contrat.</w:t>
      </w:r>
    </w:p>
    <w:p w14:paraId="00B30FBB" w14:textId="77777777" w:rsidR="001705BB" w:rsidRPr="00B95769" w:rsidRDefault="001705BB" w:rsidP="002C68A8">
      <w:pPr>
        <w:rPr>
          <w:rFonts w:ascii="Aptos" w:hAnsi="Aptos" w:cs="Tahoma"/>
          <w:sz w:val="20"/>
        </w:rPr>
      </w:pPr>
    </w:p>
    <w:p w14:paraId="00B30FBC" w14:textId="77777777" w:rsidR="002C68A8" w:rsidRPr="00B95769" w:rsidRDefault="002C68A8" w:rsidP="002C68A8">
      <w:pPr>
        <w:rPr>
          <w:rFonts w:ascii="Aptos" w:hAnsi="Aptos" w:cs="Tahoma"/>
          <w:sz w:val="20"/>
        </w:rPr>
      </w:pPr>
    </w:p>
    <w:p w14:paraId="00B30FBD" w14:textId="46D3BBA1" w:rsidR="002C68A8" w:rsidRPr="00B95769" w:rsidRDefault="002C68A8" w:rsidP="002C68A8">
      <w:pPr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>______________________________</w:t>
      </w:r>
      <w:r w:rsidRPr="00B95769">
        <w:rPr>
          <w:rFonts w:ascii="Aptos" w:eastAsia="Tahoma" w:hAnsi="Aptos" w:cs="Tahoma"/>
          <w:sz w:val="20"/>
          <w:lang w:bidi="fr-CA"/>
        </w:rPr>
        <w:tab/>
      </w:r>
      <w:r w:rsidRPr="00B95769">
        <w:rPr>
          <w:rFonts w:ascii="Aptos" w:eastAsia="Tahoma" w:hAnsi="Aptos" w:cs="Tahoma"/>
          <w:sz w:val="20"/>
          <w:lang w:bidi="fr-CA"/>
        </w:rPr>
        <w:tab/>
      </w:r>
      <w:r w:rsidRPr="00B95769">
        <w:rPr>
          <w:rFonts w:ascii="Aptos" w:eastAsia="Tahoma" w:hAnsi="Aptos" w:cs="Tahoma"/>
          <w:sz w:val="20"/>
          <w:lang w:bidi="fr-CA"/>
        </w:rPr>
        <w:tab/>
        <w:t>_____________________________</w:t>
      </w:r>
    </w:p>
    <w:p w14:paraId="00B30FBE" w14:textId="6CB08235" w:rsidR="002C68A8" w:rsidRPr="00B95769" w:rsidRDefault="00165164" w:rsidP="009E2C51">
      <w:p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>Signature de l</w:t>
      </w:r>
      <w:r w:rsidR="00D57DE9" w:rsidRPr="00B95769">
        <w:rPr>
          <w:rFonts w:ascii="Aptos" w:eastAsia="Tahoma" w:hAnsi="Aptos" w:cs="Tahoma"/>
          <w:sz w:val="20"/>
          <w:lang w:bidi="fr-CA"/>
        </w:rPr>
        <w:t>’</w:t>
      </w:r>
      <w:r w:rsidRPr="00B95769">
        <w:rPr>
          <w:rFonts w:ascii="Aptos" w:eastAsia="Tahoma" w:hAnsi="Aptos" w:cs="Tahoma"/>
          <w:sz w:val="20"/>
          <w:lang w:bidi="fr-CA"/>
        </w:rPr>
        <w:t>employé(e)</w:t>
      </w:r>
      <w:r w:rsidRPr="00B95769">
        <w:rPr>
          <w:rFonts w:ascii="Aptos" w:eastAsia="Tahoma" w:hAnsi="Aptos" w:cs="Tahoma"/>
          <w:sz w:val="20"/>
          <w:lang w:bidi="fr-CA"/>
        </w:rPr>
        <w:tab/>
      </w:r>
      <w:r w:rsidRPr="00B95769">
        <w:rPr>
          <w:rFonts w:ascii="Aptos" w:eastAsia="Tahoma" w:hAnsi="Aptos" w:cs="Tahoma"/>
          <w:sz w:val="20"/>
          <w:lang w:bidi="fr-CA"/>
        </w:rPr>
        <w:tab/>
      </w:r>
      <w:r w:rsidRPr="00B95769">
        <w:rPr>
          <w:rFonts w:ascii="Aptos" w:eastAsia="Tahoma" w:hAnsi="Aptos" w:cs="Tahoma"/>
          <w:sz w:val="20"/>
          <w:lang w:bidi="fr-CA"/>
        </w:rPr>
        <w:tab/>
      </w:r>
      <w:r w:rsidRPr="00B95769">
        <w:rPr>
          <w:rFonts w:ascii="Aptos" w:eastAsia="Tahoma" w:hAnsi="Aptos" w:cs="Tahoma"/>
          <w:sz w:val="20"/>
          <w:lang w:bidi="fr-CA"/>
        </w:rPr>
        <w:tab/>
      </w:r>
      <w:r w:rsidRPr="00B95769">
        <w:rPr>
          <w:rFonts w:ascii="Aptos" w:eastAsia="Tahoma" w:hAnsi="Aptos" w:cs="Tahoma"/>
          <w:sz w:val="20"/>
          <w:lang w:bidi="fr-CA"/>
        </w:rPr>
        <w:tab/>
      </w:r>
      <w:r w:rsidRPr="00B95769">
        <w:rPr>
          <w:rFonts w:ascii="Aptos" w:eastAsia="Tahoma" w:hAnsi="Aptos" w:cs="Tahoma"/>
          <w:sz w:val="20"/>
          <w:lang w:bidi="fr-CA"/>
        </w:rPr>
        <w:tab/>
        <w:t>Date</w:t>
      </w:r>
    </w:p>
    <w:p w14:paraId="00B30FBF" w14:textId="77777777" w:rsidR="00CE40D5" w:rsidRPr="00B95769" w:rsidRDefault="00CE40D5" w:rsidP="00CE40D5">
      <w:pPr>
        <w:jc w:val="both"/>
        <w:rPr>
          <w:rFonts w:ascii="Aptos" w:hAnsi="Aptos" w:cs="Tahoma"/>
          <w:sz w:val="20"/>
        </w:rPr>
      </w:pPr>
      <w:r w:rsidRPr="00B95769">
        <w:rPr>
          <w:rFonts w:ascii="Aptos" w:eastAsia="Tahoma" w:hAnsi="Aptos" w:cs="Tahoma"/>
          <w:sz w:val="20"/>
          <w:lang w:bidi="fr-CA"/>
        </w:rPr>
        <w:t xml:space="preserve"> </w:t>
      </w:r>
    </w:p>
    <w:p w14:paraId="00B30FC0" w14:textId="77777777" w:rsidR="00CE40D5" w:rsidRPr="00B95769" w:rsidRDefault="00CE40D5" w:rsidP="00BB2718">
      <w:pPr>
        <w:jc w:val="both"/>
        <w:rPr>
          <w:rFonts w:ascii="Aptos" w:hAnsi="Aptos" w:cs="Tahoma"/>
          <w:b/>
          <w:sz w:val="20"/>
        </w:rPr>
      </w:pPr>
    </w:p>
    <w:sectPr w:rsidR="00CE40D5" w:rsidRPr="00B95769" w:rsidSect="002C68A8">
      <w:endnotePr>
        <w:numFmt w:val="decimal"/>
      </w:endnotePr>
      <w:type w:val="continuous"/>
      <w:pgSz w:w="12240" w:h="15840"/>
      <w:pgMar w:top="1440" w:right="1440" w:bottom="1440" w:left="1440" w:header="1152" w:footer="1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82FD" w14:textId="77777777" w:rsidR="003E49A4" w:rsidRDefault="003E49A4" w:rsidP="0097296D">
      <w:r>
        <w:separator/>
      </w:r>
    </w:p>
  </w:endnote>
  <w:endnote w:type="continuationSeparator" w:id="0">
    <w:p w14:paraId="1C3AE82B" w14:textId="77777777" w:rsidR="003E49A4" w:rsidRDefault="003E49A4" w:rsidP="0097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22C" w14:textId="62214083" w:rsidR="00D57DE9" w:rsidRDefault="7E2EEC4F" w:rsidP="7E2EEC4F">
    <w:r w:rsidRPr="7E2EEC4F">
      <w:rPr>
        <w:rFonts w:ascii="Aptos" w:eastAsia="Aptos" w:hAnsi="Aptos" w:cs="Aptos"/>
        <w:i/>
        <w:iCs/>
        <w:sz w:val="18"/>
        <w:szCs w:val="18"/>
      </w:rPr>
      <w:t>Le présent document d’orientation vise à fournir au lecteur des renseignements généraux et des orientations sur le sujet; la SMNB n’offre pas de conseils juridiques/comptables ou professionnels. Il convient, au besoin, de demander l’avis d’un spécialiste sur votre situation particulière.</w:t>
    </w:r>
  </w:p>
  <w:p w14:paraId="0F4D8956" w14:textId="7AB52493" w:rsidR="00D57DE9" w:rsidRDefault="00D57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2EB6" w14:textId="77777777" w:rsidR="003E49A4" w:rsidRDefault="003E49A4" w:rsidP="0097296D">
      <w:r>
        <w:separator/>
      </w:r>
    </w:p>
  </w:footnote>
  <w:footnote w:type="continuationSeparator" w:id="0">
    <w:p w14:paraId="72643456" w14:textId="77777777" w:rsidR="003E49A4" w:rsidRDefault="003E49A4" w:rsidP="0097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D098" w14:textId="5E17E8D9" w:rsidR="00EE4439" w:rsidRPr="00B95769" w:rsidRDefault="00000000" w:rsidP="00830A3E">
    <w:pPr>
      <w:pStyle w:val="Header"/>
      <w:spacing w:after="240"/>
      <w:rPr>
        <w:rFonts w:ascii="Aptos" w:hAnsi="Aptos" w:cs="Tahoma"/>
      </w:rPr>
    </w:pPr>
    <w:sdt>
      <w:sdtPr>
        <w:id w:val="1230806571"/>
        <w:docPartObj>
          <w:docPartGallery w:val="Watermarks"/>
          <w:docPartUnique/>
        </w:docPartObj>
      </w:sdtPr>
      <w:sdtContent>
        <w:r>
          <w:rPr>
            <w:noProof/>
            <w:lang w:bidi="fr-CA"/>
          </w:rPr>
          <w:pict w14:anchorId="3AEDF4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3839FD" w:rsidRPr="00B95769">
      <w:rPr>
        <w:rFonts w:ascii="Aptos" w:eastAsia="Tahoma" w:hAnsi="Aptos" w:cs="Tahoma"/>
        <w:color w:val="000000"/>
        <w:sz w:val="27"/>
        <w:szCs w:val="27"/>
        <w:lang w:bidi="fr-CA"/>
      </w:rPr>
      <w:t>[LOGO DE L</w:t>
    </w:r>
    <w:r w:rsidR="00D57DE9" w:rsidRPr="00B95769">
      <w:rPr>
        <w:rFonts w:ascii="Aptos" w:eastAsia="Tahoma" w:hAnsi="Aptos" w:cs="Tahoma"/>
        <w:color w:val="000000"/>
        <w:sz w:val="27"/>
        <w:szCs w:val="27"/>
        <w:lang w:bidi="fr-CA"/>
      </w:rPr>
      <w:t>’</w:t>
    </w:r>
    <w:r w:rsidR="003839FD" w:rsidRPr="00B95769">
      <w:rPr>
        <w:rFonts w:ascii="Aptos" w:eastAsia="Tahoma" w:hAnsi="Aptos" w:cs="Tahoma"/>
        <w:color w:val="000000"/>
        <w:sz w:val="27"/>
        <w:szCs w:val="27"/>
        <w:lang w:bidi="fr-CA"/>
      </w:rPr>
      <w:t>ORGANISATION]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165A"/>
    <w:multiLevelType w:val="hybridMultilevel"/>
    <w:tmpl w:val="423695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8F92412"/>
    <w:multiLevelType w:val="hybridMultilevel"/>
    <w:tmpl w:val="4D36869C"/>
    <w:lvl w:ilvl="0" w:tplc="8898BE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02208"/>
    <w:multiLevelType w:val="hybridMultilevel"/>
    <w:tmpl w:val="88326CD4"/>
    <w:lvl w:ilvl="0" w:tplc="8898BE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6D2C"/>
    <w:multiLevelType w:val="hybridMultilevel"/>
    <w:tmpl w:val="13BA194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62011"/>
    <w:multiLevelType w:val="singleLevel"/>
    <w:tmpl w:val="A55C56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22D67D2"/>
    <w:multiLevelType w:val="hybridMultilevel"/>
    <w:tmpl w:val="CEEA7D30"/>
    <w:lvl w:ilvl="0" w:tplc="0A7A37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B53C5"/>
    <w:multiLevelType w:val="multilevel"/>
    <w:tmpl w:val="165E7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915428711">
    <w:abstractNumId w:val="4"/>
  </w:num>
  <w:num w:numId="2" w16cid:durableId="424884708">
    <w:abstractNumId w:val="3"/>
  </w:num>
  <w:num w:numId="3" w16cid:durableId="2056928309">
    <w:abstractNumId w:val="0"/>
  </w:num>
  <w:num w:numId="4" w16cid:durableId="1177498817">
    <w:abstractNumId w:val="1"/>
  </w:num>
  <w:num w:numId="5" w16cid:durableId="1188102388">
    <w:abstractNumId w:val="2"/>
  </w:num>
  <w:num w:numId="6" w16cid:durableId="2034190583">
    <w:abstractNumId w:val="5"/>
  </w:num>
  <w:num w:numId="7" w16cid:durableId="1564829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42"/>
    <w:rsid w:val="00015B2A"/>
    <w:rsid w:val="00016B38"/>
    <w:rsid w:val="000209AC"/>
    <w:rsid w:val="000269C0"/>
    <w:rsid w:val="00031C98"/>
    <w:rsid w:val="000408CD"/>
    <w:rsid w:val="00051BAB"/>
    <w:rsid w:val="00057685"/>
    <w:rsid w:val="00076315"/>
    <w:rsid w:val="0008466C"/>
    <w:rsid w:val="000848CE"/>
    <w:rsid w:val="000902F1"/>
    <w:rsid w:val="000B7AF9"/>
    <w:rsid w:val="000C78C8"/>
    <w:rsid w:val="000D4B18"/>
    <w:rsid w:val="000F00AC"/>
    <w:rsid w:val="00104A9F"/>
    <w:rsid w:val="00165164"/>
    <w:rsid w:val="00166DD8"/>
    <w:rsid w:val="001705BB"/>
    <w:rsid w:val="00173ACD"/>
    <w:rsid w:val="00182243"/>
    <w:rsid w:val="00184EA7"/>
    <w:rsid w:val="001A66D1"/>
    <w:rsid w:val="001B7E42"/>
    <w:rsid w:val="001C0D67"/>
    <w:rsid w:val="001E3315"/>
    <w:rsid w:val="001F4322"/>
    <w:rsid w:val="00225F27"/>
    <w:rsid w:val="0025527B"/>
    <w:rsid w:val="00255CB7"/>
    <w:rsid w:val="00262296"/>
    <w:rsid w:val="002847C2"/>
    <w:rsid w:val="0028486A"/>
    <w:rsid w:val="00292471"/>
    <w:rsid w:val="002979DC"/>
    <w:rsid w:val="002A2006"/>
    <w:rsid w:val="002B43E9"/>
    <w:rsid w:val="002B45BD"/>
    <w:rsid w:val="002B4FAF"/>
    <w:rsid w:val="002C05C6"/>
    <w:rsid w:val="002C373C"/>
    <w:rsid w:val="002C47D9"/>
    <w:rsid w:val="002C68A8"/>
    <w:rsid w:val="002D0E56"/>
    <w:rsid w:val="002D352B"/>
    <w:rsid w:val="002D6460"/>
    <w:rsid w:val="002F552F"/>
    <w:rsid w:val="003115DC"/>
    <w:rsid w:val="00330CEF"/>
    <w:rsid w:val="00336FA6"/>
    <w:rsid w:val="0034582A"/>
    <w:rsid w:val="00353FA6"/>
    <w:rsid w:val="00363396"/>
    <w:rsid w:val="003747F9"/>
    <w:rsid w:val="003839FD"/>
    <w:rsid w:val="00391446"/>
    <w:rsid w:val="0039162B"/>
    <w:rsid w:val="003957B3"/>
    <w:rsid w:val="00397B4D"/>
    <w:rsid w:val="003D15A8"/>
    <w:rsid w:val="003E49A4"/>
    <w:rsid w:val="003E5DD9"/>
    <w:rsid w:val="003F1787"/>
    <w:rsid w:val="003F48A1"/>
    <w:rsid w:val="00404701"/>
    <w:rsid w:val="004135CA"/>
    <w:rsid w:val="004173B7"/>
    <w:rsid w:val="00430BFA"/>
    <w:rsid w:val="00431296"/>
    <w:rsid w:val="004539FD"/>
    <w:rsid w:val="00461105"/>
    <w:rsid w:val="004802A3"/>
    <w:rsid w:val="004A075C"/>
    <w:rsid w:val="004A0E2C"/>
    <w:rsid w:val="004D2CD1"/>
    <w:rsid w:val="004F2485"/>
    <w:rsid w:val="00511240"/>
    <w:rsid w:val="005423AB"/>
    <w:rsid w:val="005471E4"/>
    <w:rsid w:val="00556644"/>
    <w:rsid w:val="005607CF"/>
    <w:rsid w:val="00563D0E"/>
    <w:rsid w:val="0057484D"/>
    <w:rsid w:val="00577A43"/>
    <w:rsid w:val="005C7E76"/>
    <w:rsid w:val="005D2B54"/>
    <w:rsid w:val="005E6BD6"/>
    <w:rsid w:val="00607945"/>
    <w:rsid w:val="006104BA"/>
    <w:rsid w:val="00641518"/>
    <w:rsid w:val="0064485A"/>
    <w:rsid w:val="00674F55"/>
    <w:rsid w:val="00684204"/>
    <w:rsid w:val="00695A14"/>
    <w:rsid w:val="006961BE"/>
    <w:rsid w:val="00697E4A"/>
    <w:rsid w:val="006C2994"/>
    <w:rsid w:val="006C60F7"/>
    <w:rsid w:val="006D40ED"/>
    <w:rsid w:val="006D6F11"/>
    <w:rsid w:val="006E1804"/>
    <w:rsid w:val="007151E6"/>
    <w:rsid w:val="00715485"/>
    <w:rsid w:val="00722ADE"/>
    <w:rsid w:val="007426C5"/>
    <w:rsid w:val="007558BA"/>
    <w:rsid w:val="007641C2"/>
    <w:rsid w:val="007861A6"/>
    <w:rsid w:val="00790605"/>
    <w:rsid w:val="00793FDE"/>
    <w:rsid w:val="00795918"/>
    <w:rsid w:val="00797FAD"/>
    <w:rsid w:val="007A6F1E"/>
    <w:rsid w:val="007B1360"/>
    <w:rsid w:val="007D398A"/>
    <w:rsid w:val="007E128F"/>
    <w:rsid w:val="008036BA"/>
    <w:rsid w:val="00827C0C"/>
    <w:rsid w:val="00830A3E"/>
    <w:rsid w:val="00847ACA"/>
    <w:rsid w:val="008803ED"/>
    <w:rsid w:val="008A547D"/>
    <w:rsid w:val="008B3F2B"/>
    <w:rsid w:val="008B7E27"/>
    <w:rsid w:val="008C521C"/>
    <w:rsid w:val="008D08EF"/>
    <w:rsid w:val="008F3E20"/>
    <w:rsid w:val="008F4727"/>
    <w:rsid w:val="009153BD"/>
    <w:rsid w:val="00945EAF"/>
    <w:rsid w:val="00951C97"/>
    <w:rsid w:val="0095783D"/>
    <w:rsid w:val="009610A4"/>
    <w:rsid w:val="0097296D"/>
    <w:rsid w:val="009866A1"/>
    <w:rsid w:val="00986F31"/>
    <w:rsid w:val="009959FA"/>
    <w:rsid w:val="009B1BAE"/>
    <w:rsid w:val="009E2C51"/>
    <w:rsid w:val="009F3C04"/>
    <w:rsid w:val="00A33CEF"/>
    <w:rsid w:val="00A42F6B"/>
    <w:rsid w:val="00A47B6F"/>
    <w:rsid w:val="00A7108A"/>
    <w:rsid w:val="00A778E3"/>
    <w:rsid w:val="00A82C8F"/>
    <w:rsid w:val="00A91E01"/>
    <w:rsid w:val="00A9699D"/>
    <w:rsid w:val="00AA5A89"/>
    <w:rsid w:val="00AB2F9D"/>
    <w:rsid w:val="00AB46A4"/>
    <w:rsid w:val="00AD364C"/>
    <w:rsid w:val="00AD555B"/>
    <w:rsid w:val="00AD777A"/>
    <w:rsid w:val="00AD78AA"/>
    <w:rsid w:val="00B01D6C"/>
    <w:rsid w:val="00B24A78"/>
    <w:rsid w:val="00B408B1"/>
    <w:rsid w:val="00B531AE"/>
    <w:rsid w:val="00B95769"/>
    <w:rsid w:val="00BB2718"/>
    <w:rsid w:val="00BC5D97"/>
    <w:rsid w:val="00BD2C0F"/>
    <w:rsid w:val="00BD7000"/>
    <w:rsid w:val="00C14A59"/>
    <w:rsid w:val="00C173D0"/>
    <w:rsid w:val="00C21DBB"/>
    <w:rsid w:val="00C25733"/>
    <w:rsid w:val="00C47CB9"/>
    <w:rsid w:val="00C537AE"/>
    <w:rsid w:val="00CA6303"/>
    <w:rsid w:val="00CE40D5"/>
    <w:rsid w:val="00D02C99"/>
    <w:rsid w:val="00D342DF"/>
    <w:rsid w:val="00D57DE9"/>
    <w:rsid w:val="00D81772"/>
    <w:rsid w:val="00D84F18"/>
    <w:rsid w:val="00D8547B"/>
    <w:rsid w:val="00D85705"/>
    <w:rsid w:val="00D90C52"/>
    <w:rsid w:val="00D90F54"/>
    <w:rsid w:val="00DB574A"/>
    <w:rsid w:val="00DB5CDA"/>
    <w:rsid w:val="00DB698C"/>
    <w:rsid w:val="00DC1E03"/>
    <w:rsid w:val="00E12D25"/>
    <w:rsid w:val="00E33E8F"/>
    <w:rsid w:val="00E50789"/>
    <w:rsid w:val="00E5712E"/>
    <w:rsid w:val="00E77914"/>
    <w:rsid w:val="00E90A2D"/>
    <w:rsid w:val="00EA419D"/>
    <w:rsid w:val="00EE4439"/>
    <w:rsid w:val="00F03438"/>
    <w:rsid w:val="00F04EB1"/>
    <w:rsid w:val="00F056CC"/>
    <w:rsid w:val="00F55447"/>
    <w:rsid w:val="00F81836"/>
    <w:rsid w:val="00F858E4"/>
    <w:rsid w:val="00F871F7"/>
    <w:rsid w:val="00FC04A7"/>
    <w:rsid w:val="00FC0978"/>
    <w:rsid w:val="00FD1AE8"/>
    <w:rsid w:val="00FD5FC1"/>
    <w:rsid w:val="00FE6633"/>
    <w:rsid w:val="0E9F0600"/>
    <w:rsid w:val="1C077635"/>
    <w:rsid w:val="20A54293"/>
    <w:rsid w:val="254B3885"/>
    <w:rsid w:val="32834657"/>
    <w:rsid w:val="3BD56330"/>
    <w:rsid w:val="3FBCFEE6"/>
    <w:rsid w:val="4A4F7930"/>
    <w:rsid w:val="5E9CA780"/>
    <w:rsid w:val="61A8CC7F"/>
    <w:rsid w:val="71AD22DB"/>
    <w:rsid w:val="73506FD1"/>
    <w:rsid w:val="78DBD453"/>
    <w:rsid w:val="7AD13830"/>
    <w:rsid w:val="7B746CAA"/>
    <w:rsid w:val="7CCDB2F9"/>
    <w:rsid w:val="7E2EE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30F5D"/>
  <w15:docId w15:val="{D6A272E3-99BC-49F7-AD49-9AF6EB4D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Optima" w:hAnsi="Optim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0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  <w:rPr>
      <w:rFonts w:ascii="Arial" w:hAnsi="Arial"/>
      <w:sz w:val="20"/>
      <w:lang w:val="en-GB"/>
    </w:rPr>
  </w:style>
  <w:style w:type="paragraph" w:styleId="BodyText2">
    <w:name w:val="Body Text 2"/>
    <w:basedOn w:val="Normal"/>
    <w:pPr>
      <w:widowControl/>
      <w:tabs>
        <w:tab w:val="left" w:pos="-720"/>
      </w:tabs>
      <w:suppressAutoHyphens/>
      <w:jc w:val="both"/>
    </w:pPr>
    <w:rPr>
      <w:rFonts w:ascii="Times New Roman" w:hAnsi="Times New Roman"/>
      <w:snapToGrid/>
      <w:spacing w:val="-3"/>
      <w:sz w:val="22"/>
      <w:lang w:val="en-GB"/>
    </w:rPr>
  </w:style>
  <w:style w:type="paragraph" w:styleId="BodyTextIndent">
    <w:name w:val="Body Text Indent"/>
    <w:basedOn w:val="Normal"/>
    <w:pPr>
      <w:ind w:hanging="540"/>
    </w:pPr>
    <w:rPr>
      <w:rFonts w:ascii="Arial" w:hAnsi="Arial"/>
      <w:b/>
      <w:i/>
      <w:sz w:val="20"/>
    </w:rPr>
  </w:style>
  <w:style w:type="paragraph" w:styleId="BodyText3">
    <w:name w:val="Body Text 3"/>
    <w:basedOn w:val="Normal"/>
    <w:pPr>
      <w:tabs>
        <w:tab w:val="center" w:pos="4680"/>
      </w:tabs>
      <w:jc w:val="both"/>
    </w:pPr>
    <w:rPr>
      <w:rFonts w:ascii="Arial" w:hAnsi="Arial"/>
      <w:b/>
      <w:i/>
      <w:sz w:val="20"/>
    </w:rPr>
  </w:style>
  <w:style w:type="paragraph" w:styleId="ListParagraph">
    <w:name w:val="List Paragraph"/>
    <w:basedOn w:val="Normal"/>
    <w:uiPriority w:val="34"/>
    <w:qFormat/>
    <w:rsid w:val="00F04EB1"/>
    <w:pPr>
      <w:widowControl/>
      <w:ind w:left="720"/>
    </w:pPr>
    <w:rPr>
      <w:rFonts w:ascii="Calibri" w:hAnsi="Calibri"/>
      <w:snapToGrid/>
      <w:sz w:val="22"/>
      <w:szCs w:val="22"/>
    </w:rPr>
  </w:style>
  <w:style w:type="paragraph" w:styleId="Header">
    <w:name w:val="header"/>
    <w:basedOn w:val="Normal"/>
    <w:link w:val="HeaderChar"/>
    <w:uiPriority w:val="99"/>
    <w:rsid w:val="00972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6D"/>
    <w:rPr>
      <w:rFonts w:ascii="Optima" w:hAnsi="Optima"/>
      <w:snapToGrid w:val="0"/>
      <w:sz w:val="24"/>
    </w:rPr>
  </w:style>
  <w:style w:type="paragraph" w:styleId="Footer">
    <w:name w:val="footer"/>
    <w:basedOn w:val="Normal"/>
    <w:link w:val="FooterChar"/>
    <w:rsid w:val="00972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296D"/>
    <w:rPr>
      <w:rFonts w:ascii="Optima" w:hAnsi="Optima"/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8803E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03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03ED"/>
    <w:rPr>
      <w:rFonts w:ascii="Optima" w:hAnsi="Optima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0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03ED"/>
    <w:rPr>
      <w:rFonts w:ascii="Optima" w:hAnsi="Optima"/>
      <w:b/>
      <w:bCs/>
      <w:snapToGrid w:val="0"/>
    </w:rPr>
  </w:style>
  <w:style w:type="paragraph" w:styleId="Revision">
    <w:name w:val="Revision"/>
    <w:hidden/>
    <w:uiPriority w:val="99"/>
    <w:semiHidden/>
    <w:rsid w:val="00BD7000"/>
    <w:rPr>
      <w:rFonts w:ascii="Optima" w:hAnsi="Optima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F11E61BF4994DB424AE7B22D783F8" ma:contentTypeVersion="10" ma:contentTypeDescription="Create a new document." ma:contentTypeScope="" ma:versionID="069cd6413481a7c592254b992018e99e">
  <xsd:schema xmlns:xsd="http://www.w3.org/2001/XMLSchema" xmlns:xs="http://www.w3.org/2001/XMLSchema" xmlns:p="http://schemas.microsoft.com/office/2006/metadata/properties" xmlns:ns2="6a610205-fe2a-4d82-b916-e556642417d4" xmlns:ns3="c1d0d81f-541b-4ef2-97e8-ec5c56301cfe" targetNamespace="http://schemas.microsoft.com/office/2006/metadata/properties" ma:root="true" ma:fieldsID="7830b89f0647b699ea76a746f290ecc7" ns2:_="" ns3:_="">
    <xsd:import namespace="6a610205-fe2a-4d82-b916-e556642417d4"/>
    <xsd:import namespace="c1d0d81f-541b-4ef2-97e8-ec5c56301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0205-fe2a-4d82-b916-e5566424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d81f-541b-4ef2-97e8-ec5c56301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401F5-A05F-4470-86B5-DA4675CA1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10205-fe2a-4d82-b916-e556642417d4"/>
    <ds:schemaRef ds:uri="c1d0d81f-541b-4ef2-97e8-ec5c56301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EE3B3-8C58-4AAD-A329-3725250771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FBB992-21F7-4C00-80AA-55E8B6665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1182</Words>
  <Characters>6432</Characters>
  <Application>Microsoft Office Word</Application>
  <DocSecurity>0</DocSecurity>
  <Lines>160</Lines>
  <Paragraphs>126</Paragraphs>
  <ScaleCrop>false</ScaleCrop>
  <Company>The University of Calgary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Sample Offer Clinicians</dc:title>
  <dc:creator>The University of Calgary</dc:creator>
  <cp:lastModifiedBy>Sarah Albert</cp:lastModifiedBy>
  <cp:revision>36</cp:revision>
  <cp:lastPrinted>2010-02-09T19:35:00Z</cp:lastPrinted>
  <dcterms:created xsi:type="dcterms:W3CDTF">2024-10-15T17:42:00Z</dcterms:created>
  <dcterms:modified xsi:type="dcterms:W3CDTF">2025-01-17T14:02:00Z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Letter of Offer for ED candidate Yvette Penman.  January 29 2009</vt:lpwstr>
  </property>
  <property fmtid="{D5CDD505-2E9C-101B-9397-08002B2CF9AE}" pid="3" name="_NewReviewCycle">
    <vt:lpwstr/>
  </property>
  <property fmtid="{D5CDD505-2E9C-101B-9397-08002B2CF9AE}" pid="4" name="ContentTypeId">
    <vt:lpwstr>0x010100091F11E61BF4994DB424AE7B22D783F8</vt:lpwstr>
  </property>
  <property fmtid="{D5CDD505-2E9C-101B-9397-08002B2CF9AE}" pid="5" name="Order">
    <vt:r8>462200</vt:r8>
  </property>
</Properties>
</file>